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text" w:horzAnchor="page" w:tblpX="444" w:tblpY="1807"/>
        <w:tblW w:w="11518" w:type="dxa"/>
        <w:tblLook w:val="04A0" w:firstRow="1" w:lastRow="0" w:firstColumn="1" w:lastColumn="0" w:noHBand="0" w:noVBand="1"/>
      </w:tblPr>
      <w:tblGrid>
        <w:gridCol w:w="3253"/>
        <w:gridCol w:w="2873"/>
        <w:gridCol w:w="2782"/>
        <w:gridCol w:w="2610"/>
      </w:tblGrid>
      <w:tr w:rsidR="000739B8" w:rsidRPr="004B45A1" w14:paraId="3C57A6CE" w14:textId="77777777" w:rsidTr="000739B8">
        <w:trPr>
          <w:trHeight w:val="281"/>
        </w:trPr>
        <w:tc>
          <w:tcPr>
            <w:tcW w:w="3253" w:type="dxa"/>
            <w:shd w:val="clear" w:color="auto" w:fill="4472C4" w:themeFill="accent5"/>
          </w:tcPr>
          <w:p w14:paraId="370B3B99" w14:textId="77777777" w:rsidR="008F6782" w:rsidRPr="008F6782" w:rsidRDefault="008F6782" w:rsidP="000739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F6782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873" w:type="dxa"/>
            <w:shd w:val="clear" w:color="auto" w:fill="4472C4" w:themeFill="accent5"/>
          </w:tcPr>
          <w:p w14:paraId="44FA28C9" w14:textId="77777777" w:rsidR="008F6782" w:rsidRPr="008F6782" w:rsidRDefault="008F6782" w:rsidP="000739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F6782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782" w:type="dxa"/>
            <w:shd w:val="clear" w:color="auto" w:fill="4472C4" w:themeFill="accent5"/>
          </w:tcPr>
          <w:p w14:paraId="4BFB7671" w14:textId="77777777" w:rsidR="008F6782" w:rsidRPr="008F6782" w:rsidRDefault="008F6782" w:rsidP="000739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F6782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610" w:type="dxa"/>
            <w:shd w:val="clear" w:color="auto" w:fill="4472C4" w:themeFill="accent5"/>
          </w:tcPr>
          <w:p w14:paraId="08FBBB93" w14:textId="77777777" w:rsidR="008F6782" w:rsidRPr="008F6782" w:rsidRDefault="008F6782" w:rsidP="000739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F6782">
              <w:rPr>
                <w:b/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0739B8" w14:paraId="1AD2BF25" w14:textId="77777777" w:rsidTr="000739B8">
        <w:trPr>
          <w:trHeight w:val="524"/>
        </w:trPr>
        <w:tc>
          <w:tcPr>
            <w:tcW w:w="3253" w:type="dxa"/>
            <w:vAlign w:val="center"/>
          </w:tcPr>
          <w:p w14:paraId="09A713B7" w14:textId="77777777" w:rsidR="008F6782" w:rsidRPr="0028205E" w:rsidRDefault="008F6782" w:rsidP="000739B8">
            <w:pPr>
              <w:pStyle w:val="Tabletext"/>
              <w:rPr>
                <w:sz w:val="16"/>
                <w:szCs w:val="16"/>
              </w:rPr>
            </w:pPr>
            <w:r w:rsidRPr="0028205E">
              <w:rPr>
                <w:sz w:val="16"/>
                <w:szCs w:val="16"/>
              </w:rPr>
              <w:t>How are federal and state powers constitutionally delineated?</w:t>
            </w:r>
          </w:p>
        </w:tc>
        <w:tc>
          <w:tcPr>
            <w:tcW w:w="2873" w:type="dxa"/>
            <w:vAlign w:val="center"/>
          </w:tcPr>
          <w:p w14:paraId="69AC1604" w14:textId="77777777" w:rsidR="008F6782" w:rsidRPr="0028205E" w:rsidRDefault="008F6782" w:rsidP="000739B8">
            <w:pPr>
              <w:pStyle w:val="Tabletext"/>
              <w:rPr>
                <w:sz w:val="16"/>
                <w:szCs w:val="16"/>
              </w:rPr>
            </w:pPr>
            <w:r w:rsidRPr="0028205E">
              <w:rPr>
                <w:sz w:val="16"/>
                <w:szCs w:val="16"/>
              </w:rPr>
              <w:t>What do experts say about the balance of power between the state and federal government?</w:t>
            </w:r>
          </w:p>
        </w:tc>
        <w:tc>
          <w:tcPr>
            <w:tcW w:w="2782" w:type="dxa"/>
            <w:vAlign w:val="center"/>
          </w:tcPr>
          <w:p w14:paraId="09D57CAF" w14:textId="77777777" w:rsidR="008F6782" w:rsidRPr="0028205E" w:rsidRDefault="008F6782" w:rsidP="000739B8">
            <w:pPr>
              <w:pStyle w:val="Tabletext"/>
              <w:rPr>
                <w:sz w:val="16"/>
                <w:szCs w:val="16"/>
              </w:rPr>
            </w:pPr>
            <w:r w:rsidRPr="0028205E">
              <w:rPr>
                <w:sz w:val="16"/>
                <w:szCs w:val="16"/>
              </w:rPr>
              <w:t>How are public attitudes toward federalism changing?</w:t>
            </w:r>
          </w:p>
        </w:tc>
        <w:tc>
          <w:tcPr>
            <w:tcW w:w="2610" w:type="dxa"/>
            <w:vAlign w:val="center"/>
          </w:tcPr>
          <w:p w14:paraId="5E1D0842" w14:textId="77777777" w:rsidR="008F6782" w:rsidRPr="0028205E" w:rsidRDefault="008F6782" w:rsidP="000739B8">
            <w:pPr>
              <w:pStyle w:val="Tabletext"/>
              <w:ind w:left="0"/>
              <w:rPr>
                <w:sz w:val="16"/>
                <w:szCs w:val="16"/>
              </w:rPr>
            </w:pPr>
            <w:r w:rsidRPr="0028205E">
              <w:rPr>
                <w:sz w:val="16"/>
                <w:szCs w:val="16"/>
              </w:rPr>
              <w:t>Should state government have the power to legislate what is best for its citizens?</w:t>
            </w:r>
          </w:p>
        </w:tc>
      </w:tr>
      <w:tr w:rsidR="000739B8" w:rsidRPr="004B45A1" w14:paraId="403749DF" w14:textId="77777777" w:rsidTr="000739B8">
        <w:trPr>
          <w:trHeight w:val="191"/>
        </w:trPr>
        <w:tc>
          <w:tcPr>
            <w:tcW w:w="3253" w:type="dxa"/>
            <w:shd w:val="clear" w:color="auto" w:fill="4472C4" w:themeFill="accent5"/>
          </w:tcPr>
          <w:p w14:paraId="21FBA8E3" w14:textId="77777777" w:rsidR="008F6782" w:rsidRPr="008F6782" w:rsidRDefault="008F6782" w:rsidP="000739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F6782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873" w:type="dxa"/>
            <w:shd w:val="clear" w:color="auto" w:fill="4472C4" w:themeFill="accent5"/>
          </w:tcPr>
          <w:p w14:paraId="4E8ADA04" w14:textId="77777777" w:rsidR="008F6782" w:rsidRPr="008F6782" w:rsidRDefault="008F6782" w:rsidP="000739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F6782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782" w:type="dxa"/>
            <w:shd w:val="clear" w:color="auto" w:fill="4472C4" w:themeFill="accent5"/>
          </w:tcPr>
          <w:p w14:paraId="3FDAA538" w14:textId="77777777" w:rsidR="008F6782" w:rsidRPr="008F6782" w:rsidRDefault="008F6782" w:rsidP="000739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F6782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  <w:tc>
          <w:tcPr>
            <w:tcW w:w="2610" w:type="dxa"/>
            <w:shd w:val="clear" w:color="auto" w:fill="4472C4" w:themeFill="accent5"/>
          </w:tcPr>
          <w:p w14:paraId="4201200C" w14:textId="77777777" w:rsidR="008F6782" w:rsidRPr="008F6782" w:rsidRDefault="008F6782" w:rsidP="000739B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F6782">
              <w:rPr>
                <w:b/>
                <w:color w:val="FFFFFF" w:themeColor="background1"/>
                <w:sz w:val="20"/>
                <w:szCs w:val="20"/>
              </w:rPr>
              <w:t>Formative Performance Task</w:t>
            </w:r>
          </w:p>
        </w:tc>
      </w:tr>
      <w:tr w:rsidR="000739B8" w14:paraId="6D5234A2" w14:textId="77777777" w:rsidTr="000739B8">
        <w:trPr>
          <w:trHeight w:val="389"/>
        </w:trPr>
        <w:tc>
          <w:tcPr>
            <w:tcW w:w="3253" w:type="dxa"/>
            <w:vAlign w:val="center"/>
          </w:tcPr>
          <w:p w14:paraId="2419BDDD" w14:textId="77777777" w:rsidR="008F6782" w:rsidRPr="0028205E" w:rsidRDefault="008F6782" w:rsidP="000739B8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28205E">
              <w:rPr>
                <w:b w:val="0"/>
                <w:noProof/>
                <w:color w:val="auto"/>
                <w:sz w:val="16"/>
                <w:szCs w:val="16"/>
              </w:rPr>
              <w:t xml:space="preserve">Research and annotate a Venn diagram illustrating the unique and shared powers of the state and federal government. </w:t>
            </w:r>
          </w:p>
        </w:tc>
        <w:tc>
          <w:tcPr>
            <w:tcW w:w="2873" w:type="dxa"/>
            <w:vAlign w:val="center"/>
          </w:tcPr>
          <w:p w14:paraId="0A959690" w14:textId="77777777" w:rsidR="008F6782" w:rsidRPr="0028205E" w:rsidRDefault="008F6782" w:rsidP="000739B8">
            <w:pPr>
              <w:pStyle w:val="Keypractices"/>
              <w:rPr>
                <w:b w:val="0"/>
                <w:noProof/>
                <w:color w:val="auto"/>
                <w:sz w:val="16"/>
                <w:szCs w:val="16"/>
              </w:rPr>
            </w:pPr>
            <w:r w:rsidRPr="0028205E">
              <w:rPr>
                <w:b w:val="0"/>
                <w:noProof/>
                <w:color w:val="auto"/>
                <w:sz w:val="16"/>
                <w:szCs w:val="16"/>
              </w:rPr>
              <w:t xml:space="preserve">Write 1-2 sentence summaries of experts’ arguments on the balance of power between the state and federal government. </w:t>
            </w:r>
          </w:p>
        </w:tc>
        <w:tc>
          <w:tcPr>
            <w:tcW w:w="2782" w:type="dxa"/>
            <w:vAlign w:val="center"/>
          </w:tcPr>
          <w:p w14:paraId="27BDCC89" w14:textId="77777777" w:rsidR="008F6782" w:rsidRPr="0028205E" w:rsidRDefault="008F6782" w:rsidP="000739B8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28205E">
              <w:rPr>
                <w:b w:val="0"/>
                <w:noProof/>
                <w:color w:val="auto"/>
                <w:sz w:val="16"/>
                <w:szCs w:val="16"/>
              </w:rPr>
              <w:t xml:space="preserve">Conduct a class survey that mirrors the Pew and Cato public-attitude surveys and discuss the results. </w:t>
            </w:r>
          </w:p>
        </w:tc>
        <w:tc>
          <w:tcPr>
            <w:tcW w:w="2610" w:type="dxa"/>
            <w:vAlign w:val="center"/>
          </w:tcPr>
          <w:p w14:paraId="375C5C6B" w14:textId="77777777" w:rsidR="008F6782" w:rsidRPr="0028205E" w:rsidRDefault="008F6782" w:rsidP="000739B8">
            <w:pPr>
              <w:pStyle w:val="Keypractices"/>
              <w:rPr>
                <w:b w:val="0"/>
                <w:noProof/>
                <w:color w:val="auto"/>
                <w:sz w:val="16"/>
                <w:szCs w:val="16"/>
              </w:rPr>
            </w:pPr>
            <w:r w:rsidRPr="0028205E">
              <w:rPr>
                <w:b w:val="0"/>
                <w:noProof/>
                <w:color w:val="auto"/>
                <w:sz w:val="16"/>
                <w:szCs w:val="16"/>
              </w:rPr>
              <w:t xml:space="preserve">Develop a claim about whether state government should have the power to decide what is best for its citizens. </w:t>
            </w:r>
          </w:p>
        </w:tc>
      </w:tr>
      <w:tr w:rsidR="00757C5F" w14:paraId="4FA2C5F9" w14:textId="77777777" w:rsidTr="000739B8">
        <w:trPr>
          <w:cantSplit/>
          <w:trHeight w:val="59"/>
        </w:trPr>
        <w:tc>
          <w:tcPr>
            <w:tcW w:w="11518" w:type="dxa"/>
            <w:gridSpan w:val="4"/>
            <w:shd w:val="clear" w:color="auto" w:fill="E7E6E6" w:themeFill="background2"/>
            <w:vAlign w:val="center"/>
          </w:tcPr>
          <w:p w14:paraId="05BA1ACC" w14:textId="77777777" w:rsidR="008F6782" w:rsidRPr="008F6782" w:rsidRDefault="008F6782" w:rsidP="000739B8">
            <w:pPr>
              <w:jc w:val="center"/>
              <w:rPr>
                <w:b/>
              </w:rPr>
            </w:pPr>
            <w:r w:rsidRPr="008F6782">
              <w:rPr>
                <w:b/>
                <w:i/>
                <w:noProof/>
                <w:color w:val="000000" w:themeColor="text1"/>
              </w:rPr>
              <w:t>Integration of Inquiry Process and Skills</w:t>
            </w:r>
          </w:p>
        </w:tc>
      </w:tr>
      <w:tr w:rsidR="000739B8" w14:paraId="70D9D195" w14:textId="77777777" w:rsidTr="000739B8">
        <w:trPr>
          <w:cantSplit/>
          <w:trHeight w:val="59"/>
        </w:trPr>
        <w:tc>
          <w:tcPr>
            <w:tcW w:w="3253" w:type="dxa"/>
            <w:shd w:val="clear" w:color="auto" w:fill="4472C4" w:themeFill="accent5"/>
          </w:tcPr>
          <w:p w14:paraId="7FA75A03" w14:textId="27484B6D" w:rsidR="000739B8" w:rsidRPr="008F6782" w:rsidRDefault="000739B8" w:rsidP="000739B8">
            <w:pPr>
              <w:jc w:val="center"/>
              <w:rPr>
                <w:b/>
                <w:i/>
                <w:noProof/>
                <w:color w:val="000000" w:themeColor="text1"/>
              </w:rPr>
            </w:pPr>
            <w:r w:rsidRPr="008F6782">
              <w:rPr>
                <w:b/>
                <w:color w:val="FFFFFF" w:themeColor="background1"/>
                <w:sz w:val="20"/>
                <w:szCs w:val="20"/>
              </w:rPr>
              <w:t>Supporting Question 1</w:t>
            </w:r>
          </w:p>
        </w:tc>
        <w:tc>
          <w:tcPr>
            <w:tcW w:w="2873" w:type="dxa"/>
            <w:shd w:val="clear" w:color="auto" w:fill="4472C4" w:themeFill="accent5"/>
          </w:tcPr>
          <w:p w14:paraId="52351CF9" w14:textId="1B82673F" w:rsidR="000739B8" w:rsidRPr="008F6782" w:rsidRDefault="000739B8" w:rsidP="000739B8">
            <w:pPr>
              <w:jc w:val="center"/>
              <w:rPr>
                <w:b/>
                <w:i/>
                <w:noProof/>
                <w:color w:val="000000" w:themeColor="text1"/>
              </w:rPr>
            </w:pPr>
            <w:r w:rsidRPr="008F6782">
              <w:rPr>
                <w:b/>
                <w:color w:val="FFFFFF" w:themeColor="background1"/>
                <w:sz w:val="20"/>
                <w:szCs w:val="20"/>
              </w:rPr>
              <w:t>Supporting Question 2</w:t>
            </w:r>
          </w:p>
        </w:tc>
        <w:tc>
          <w:tcPr>
            <w:tcW w:w="2782" w:type="dxa"/>
            <w:shd w:val="clear" w:color="auto" w:fill="4472C4" w:themeFill="accent5"/>
          </w:tcPr>
          <w:p w14:paraId="5AA56E46" w14:textId="74BF9CC6" w:rsidR="000739B8" w:rsidRPr="008F6782" w:rsidRDefault="000739B8" w:rsidP="000739B8">
            <w:pPr>
              <w:jc w:val="center"/>
              <w:rPr>
                <w:b/>
                <w:i/>
                <w:noProof/>
                <w:color w:val="000000" w:themeColor="text1"/>
              </w:rPr>
            </w:pPr>
            <w:r w:rsidRPr="008F6782">
              <w:rPr>
                <w:b/>
                <w:color w:val="FFFFFF" w:themeColor="background1"/>
                <w:sz w:val="20"/>
                <w:szCs w:val="20"/>
              </w:rPr>
              <w:t>Supporting Question 3</w:t>
            </w:r>
          </w:p>
        </w:tc>
        <w:tc>
          <w:tcPr>
            <w:tcW w:w="2610" w:type="dxa"/>
            <w:shd w:val="clear" w:color="auto" w:fill="4472C4" w:themeFill="accent5"/>
          </w:tcPr>
          <w:p w14:paraId="6C14B111" w14:textId="75EE3D4E" w:rsidR="000739B8" w:rsidRPr="008F6782" w:rsidRDefault="000739B8" w:rsidP="000739B8">
            <w:pPr>
              <w:jc w:val="center"/>
              <w:rPr>
                <w:b/>
                <w:i/>
                <w:noProof/>
                <w:color w:val="000000" w:themeColor="text1"/>
              </w:rPr>
            </w:pPr>
            <w:r w:rsidRPr="008F6782">
              <w:rPr>
                <w:b/>
                <w:color w:val="FFFFFF" w:themeColor="background1"/>
                <w:sz w:val="20"/>
                <w:szCs w:val="20"/>
              </w:rPr>
              <w:t>Supporting Question 4</w:t>
            </w:r>
          </w:p>
        </w:tc>
      </w:tr>
      <w:tr w:rsidR="000739B8" w:rsidRPr="005515B1" w14:paraId="407840E9" w14:textId="77777777" w:rsidTr="000739B8">
        <w:trPr>
          <w:trHeight w:val="371"/>
        </w:trPr>
        <w:tc>
          <w:tcPr>
            <w:tcW w:w="3253" w:type="dxa"/>
          </w:tcPr>
          <w:p w14:paraId="362C9F50" w14:textId="4121AD26" w:rsidR="00974C92" w:rsidRDefault="008F6782" w:rsidP="000739B8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37FB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Pr="00974C92">
              <w:rPr>
                <w:noProof/>
                <w:color w:val="auto"/>
                <w:sz w:val="16"/>
                <w:szCs w:val="16"/>
              </w:rPr>
              <w:t>Uses sources to acquire background information and brainstorms ideas for further inquiry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how federal and state powers are constitutionally delineated</w:t>
            </w:r>
            <w:r w:rsidR="00974C92">
              <w:rPr>
                <w:b w:val="0"/>
                <w:noProof/>
                <w:color w:val="auto"/>
                <w:sz w:val="16"/>
                <w:szCs w:val="16"/>
              </w:rPr>
              <w:t xml:space="preserve"> while watching a video about an assisted suicide case.</w:t>
            </w:r>
          </w:p>
          <w:p w14:paraId="3291AE56" w14:textId="13EFAB98" w:rsidR="008F6782" w:rsidRPr="00FB7BC9" w:rsidRDefault="008F6782" w:rsidP="000739B8">
            <w:pPr>
              <w:pStyle w:val="Keypractices"/>
              <w:ind w:left="0"/>
              <w:rPr>
                <w:b w:val="0"/>
                <w:szCs w:val="18"/>
              </w:rPr>
            </w:pPr>
            <w:r w:rsidRPr="00A53E69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4" w:anchor="connect11" w:history="1">
              <w:r w:rsidR="00C2217B" w:rsidRPr="00C2217B">
                <w:rPr>
                  <w:rStyle w:val="Hyperlink"/>
                  <w:noProof/>
                  <w:sz w:val="16"/>
                  <w:szCs w:val="16"/>
                </w:rPr>
                <w:t>Connect#11</w:t>
              </w:r>
            </w:hyperlink>
          </w:p>
        </w:tc>
        <w:tc>
          <w:tcPr>
            <w:tcW w:w="2873" w:type="dxa"/>
          </w:tcPr>
          <w:p w14:paraId="19D9DAA8" w14:textId="3EC412F3" w:rsidR="008F6782" w:rsidRPr="00FB7BC9" w:rsidRDefault="008F6782" w:rsidP="000739B8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025E">
              <w:rPr>
                <w:b/>
                <w:noProof/>
                <w:color w:val="2F5496" w:themeColor="accent5" w:themeShade="BF"/>
                <w:sz w:val="16"/>
                <w:szCs w:val="16"/>
              </w:rPr>
              <w:t>Connect:</w:t>
            </w:r>
            <w:r w:rsidRPr="001D025E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Pr="001D025E">
              <w:rPr>
                <w:noProof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82" w:type="dxa"/>
          </w:tcPr>
          <w:p w14:paraId="6726104A" w14:textId="28CEA98A" w:rsidR="00630346" w:rsidRDefault="008F6782" w:rsidP="000739B8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37FB">
              <w:rPr>
                <w:noProof/>
                <w:color w:val="2F5496" w:themeColor="accent5" w:themeShade="BF"/>
                <w:sz w:val="16"/>
                <w:szCs w:val="16"/>
              </w:rPr>
              <w:t xml:space="preserve">Connect: </w:t>
            </w:r>
            <w:r w:rsidR="005E00F8" w:rsidRPr="005E00F8">
              <w:rPr>
                <w:noProof/>
                <w:color w:val="auto"/>
                <w:sz w:val="16"/>
                <w:szCs w:val="16"/>
              </w:rPr>
              <w:t xml:space="preserve">Develops </w:t>
            </w:r>
            <w:r w:rsidRPr="005E00F8">
              <w:rPr>
                <w:noProof/>
                <w:color w:val="auto"/>
                <w:sz w:val="16"/>
                <w:szCs w:val="16"/>
              </w:rPr>
              <w:t xml:space="preserve">the question </w:t>
            </w:r>
            <w:r w:rsidR="005E00F8" w:rsidRPr="005E00F8">
              <w:rPr>
                <w:noProof/>
                <w:color w:val="auto"/>
                <w:sz w:val="16"/>
                <w:szCs w:val="16"/>
              </w:rPr>
              <w:t>independently</w:t>
            </w:r>
            <w:r w:rsidRPr="005E00F8">
              <w:rPr>
                <w:noProof/>
                <w:color w:val="auto"/>
                <w:sz w:val="16"/>
                <w:szCs w:val="16"/>
              </w:rPr>
              <w:t xml:space="preserve"> to arrive at a manageable topic for inquiry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how public attitudes toward federalism are changing</w:t>
            </w:r>
            <w:r w:rsidRPr="007C37FB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55A62876" w14:textId="0C0DCCA4" w:rsidR="008F6782" w:rsidRPr="00FB7BC9" w:rsidRDefault="008F6782" w:rsidP="000739B8">
            <w:pPr>
              <w:pStyle w:val="Keypractices"/>
              <w:ind w:left="0"/>
              <w:rPr>
                <w:b w:val="0"/>
                <w:szCs w:val="18"/>
              </w:rPr>
            </w:pPr>
            <w:r w:rsidRPr="00A53E69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5" w:anchor="connect22" w:history="1">
              <w:r w:rsidR="008113CC" w:rsidRPr="008113CC">
                <w:rPr>
                  <w:rStyle w:val="Hyperlink"/>
                  <w:noProof/>
                  <w:sz w:val="16"/>
                  <w:szCs w:val="16"/>
                </w:rPr>
                <w:t>Connect#22</w:t>
              </w:r>
            </w:hyperlink>
            <w:r w:rsidR="008113CC">
              <w:rPr>
                <w:noProof/>
                <w:color w:val="auto"/>
                <w:sz w:val="16"/>
                <w:szCs w:val="16"/>
              </w:rPr>
              <w:t xml:space="preserve">, </w:t>
            </w:r>
            <w:hyperlink r:id="rId6" w:anchor="connect23" w:history="1">
              <w:r w:rsidR="008113CC" w:rsidRPr="008113CC">
                <w:rPr>
                  <w:rStyle w:val="Hyperlink"/>
                  <w:noProof/>
                  <w:sz w:val="16"/>
                  <w:szCs w:val="16"/>
                </w:rPr>
                <w:t>Connect#23</w:t>
              </w:r>
            </w:hyperlink>
            <w:r w:rsidR="008113CC">
              <w:rPr>
                <w:noProof/>
                <w:color w:val="auto"/>
                <w:sz w:val="16"/>
                <w:szCs w:val="16"/>
              </w:rPr>
              <w:t xml:space="preserve"> and </w:t>
            </w:r>
            <w:hyperlink r:id="rId7" w:anchor="connect24" w:history="1">
              <w:r w:rsidR="008113CC" w:rsidRPr="008113CC">
                <w:rPr>
                  <w:rStyle w:val="Hyperlink"/>
                  <w:noProof/>
                  <w:sz w:val="16"/>
                  <w:szCs w:val="16"/>
                </w:rPr>
                <w:t>Connect#24</w:t>
              </w:r>
            </w:hyperlink>
          </w:p>
        </w:tc>
        <w:tc>
          <w:tcPr>
            <w:tcW w:w="2610" w:type="dxa"/>
          </w:tcPr>
          <w:p w14:paraId="65F73CBB" w14:textId="6199AA2A" w:rsidR="003C194D" w:rsidRDefault="008F6782" w:rsidP="000739B8">
            <w:pPr>
              <w:pStyle w:val="Keypractices"/>
              <w:ind w:left="0"/>
              <w:rPr>
                <w:rFonts w:eastAsia="Calibri" w:cs="Calibri"/>
                <w:b w:val="0"/>
                <w:color w:val="000000" w:themeColor="text1"/>
                <w:sz w:val="16"/>
                <w:szCs w:val="16"/>
              </w:rPr>
            </w:pPr>
            <w:r w:rsidRPr="007C37FB">
              <w:rPr>
                <w:noProof/>
                <w:color w:val="2F5496" w:themeColor="accent5" w:themeShade="BF"/>
                <w:sz w:val="16"/>
                <w:szCs w:val="16"/>
              </w:rPr>
              <w:t>Connect</w:t>
            </w:r>
            <w:r w:rsidRPr="007C37FB">
              <w:rPr>
                <w:noProof/>
                <w:color w:val="auto"/>
                <w:sz w:val="16"/>
                <w:szCs w:val="16"/>
              </w:rPr>
              <w:t xml:space="preserve">: </w:t>
            </w:r>
            <w:r w:rsidRPr="003C194D">
              <w:rPr>
                <w:rFonts w:eastAsia="Calibri" w:cs="Calibri"/>
                <w:color w:val="000000" w:themeColor="text1"/>
                <w:sz w:val="16"/>
                <w:szCs w:val="16"/>
              </w:rPr>
              <w:t>Explores problems or questions for which there are multiple answers or no “best” answer</w:t>
            </w:r>
            <w:r>
              <w:rPr>
                <w:rFonts w:eastAsia="Calibri" w:cs="Calibri"/>
                <w:b w:val="0"/>
                <w:color w:val="000000" w:themeColor="text1"/>
                <w:sz w:val="16"/>
                <w:szCs w:val="16"/>
              </w:rPr>
              <w:t xml:space="preserve"> about whether or not state government should have the power to legislate what is best for its citizens</w:t>
            </w:r>
            <w:r w:rsidRPr="007C37FB">
              <w:rPr>
                <w:rFonts w:eastAsia="Calibri" w:cs="Calibri"/>
                <w:b w:val="0"/>
                <w:color w:val="000000" w:themeColor="text1"/>
                <w:sz w:val="16"/>
                <w:szCs w:val="16"/>
              </w:rPr>
              <w:t xml:space="preserve">. </w:t>
            </w:r>
          </w:p>
          <w:p w14:paraId="626B1101" w14:textId="3922E2BA" w:rsidR="008F6782" w:rsidRPr="00FB7BC9" w:rsidRDefault="008F6782" w:rsidP="000739B8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7C37FB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Graphic Organizer: </w:t>
            </w:r>
            <w:r w:rsidR="00E6290B" w:rsidRPr="007C37FB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  <w:hyperlink r:id="rId8" w:anchor="connect27" w:history="1">
              <w:r w:rsidR="00E6290B" w:rsidRPr="00EE6232">
                <w:rPr>
                  <w:rStyle w:val="Hyperlink"/>
                  <w:rFonts w:eastAsia="Calibri" w:cs="Calibri"/>
                  <w:sz w:val="16"/>
                  <w:szCs w:val="16"/>
                </w:rPr>
                <w:t>Connect#27</w:t>
              </w:r>
            </w:hyperlink>
          </w:p>
        </w:tc>
      </w:tr>
      <w:tr w:rsidR="000739B8" w14:paraId="7A9F1AF1" w14:textId="77777777" w:rsidTr="000739B8">
        <w:trPr>
          <w:trHeight w:val="650"/>
        </w:trPr>
        <w:tc>
          <w:tcPr>
            <w:tcW w:w="3253" w:type="dxa"/>
          </w:tcPr>
          <w:p w14:paraId="43A3BF3A" w14:textId="77777777" w:rsidR="00974C92" w:rsidRDefault="008F6782" w:rsidP="000739B8">
            <w:pPr>
              <w:rPr>
                <w:noProof/>
                <w:sz w:val="16"/>
                <w:szCs w:val="16"/>
              </w:rPr>
            </w:pPr>
            <w:r w:rsidRPr="008F6782">
              <w:rPr>
                <w:b/>
                <w:color w:val="2F5496" w:themeColor="accent5" w:themeShade="BF"/>
                <w:sz w:val="16"/>
                <w:szCs w:val="16"/>
              </w:rPr>
              <w:t>Wonder</w:t>
            </w:r>
            <w:r w:rsidRPr="007C37FB">
              <w:rPr>
                <w:sz w:val="16"/>
                <w:szCs w:val="16"/>
              </w:rPr>
              <w:t xml:space="preserve">: </w:t>
            </w:r>
            <w:r w:rsidRPr="00974C92">
              <w:rPr>
                <w:b/>
                <w:noProof/>
                <w:sz w:val="16"/>
                <w:szCs w:val="16"/>
              </w:rPr>
              <w:t>Assesses questions to determine which can be answered by simple facts, which cannot be answered, and which would lead to an interesting inquiry</w:t>
            </w:r>
            <w:r>
              <w:rPr>
                <w:noProof/>
                <w:sz w:val="16"/>
                <w:szCs w:val="16"/>
              </w:rPr>
              <w:t xml:space="preserve"> about how federal and state powers are constitutionally delineated</w:t>
            </w:r>
            <w:r w:rsidRPr="007C37FB">
              <w:rPr>
                <w:noProof/>
                <w:sz w:val="16"/>
                <w:szCs w:val="16"/>
              </w:rPr>
              <w:t xml:space="preserve">. </w:t>
            </w:r>
          </w:p>
          <w:p w14:paraId="605EF38C" w14:textId="69558592" w:rsidR="008F6782" w:rsidRPr="00FB7BC9" w:rsidRDefault="008F6782" w:rsidP="000739B8">
            <w:pPr>
              <w:rPr>
                <w:rFonts w:ascii="Calibri" w:hAnsi="Calibri"/>
                <w:b/>
                <w:sz w:val="18"/>
                <w:szCs w:val="18"/>
              </w:rPr>
            </w:pPr>
            <w:r w:rsidRPr="0076083E">
              <w:rPr>
                <w:b/>
                <w:noProof/>
                <w:sz w:val="16"/>
                <w:szCs w:val="16"/>
              </w:rPr>
              <w:t xml:space="preserve">Graphic Organizer: </w:t>
            </w:r>
            <w:hyperlink r:id="rId9" w:anchor="wonder8" w:history="1">
              <w:r w:rsidR="008113CC" w:rsidRPr="008113CC">
                <w:rPr>
                  <w:rStyle w:val="Hyperlink"/>
                  <w:b/>
                  <w:noProof/>
                  <w:sz w:val="16"/>
                  <w:szCs w:val="16"/>
                </w:rPr>
                <w:t>Wonder#8</w:t>
              </w:r>
            </w:hyperlink>
          </w:p>
        </w:tc>
        <w:tc>
          <w:tcPr>
            <w:tcW w:w="2873" w:type="dxa"/>
          </w:tcPr>
          <w:p w14:paraId="75017835" w14:textId="132348A8" w:rsidR="00630346" w:rsidRDefault="008F6782" w:rsidP="000739B8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37FB">
              <w:rPr>
                <w:noProof/>
                <w:color w:val="2F5496" w:themeColor="accent5" w:themeShade="BF"/>
                <w:sz w:val="16"/>
                <w:szCs w:val="16"/>
              </w:rPr>
              <w:t>Wonder:</w:t>
            </w:r>
            <w:r w:rsidRPr="007C37FB">
              <w:rPr>
                <w:noProof/>
                <w:sz w:val="16"/>
                <w:szCs w:val="16"/>
              </w:rPr>
              <w:t xml:space="preserve"> </w:t>
            </w:r>
            <w:r w:rsidR="00C83803" w:rsidRPr="005E00F8">
              <w:rPr>
                <w:noProof/>
                <w:color w:val="auto"/>
                <w:sz w:val="16"/>
                <w:szCs w:val="16"/>
              </w:rPr>
              <w:t>Refines questions to provide a framework for the inquiry</w:t>
            </w:r>
            <w:r w:rsidR="00C83803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0E7D8D">
              <w:rPr>
                <w:b w:val="0"/>
                <w:noProof/>
                <w:color w:val="auto"/>
                <w:sz w:val="16"/>
                <w:szCs w:val="16"/>
              </w:rPr>
              <w:t xml:space="preserve">to determine 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>what experts say about the balance of power between state and federal government</w:t>
            </w:r>
            <w:r w:rsidRPr="007C37FB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35B237F3" w14:textId="00712E94" w:rsidR="008F6782" w:rsidRPr="00FB7BC9" w:rsidRDefault="008F6782" w:rsidP="000739B8">
            <w:pPr>
              <w:pStyle w:val="Keypractices"/>
              <w:ind w:left="0"/>
              <w:rPr>
                <w:b w:val="0"/>
                <w:szCs w:val="18"/>
              </w:rPr>
            </w:pPr>
            <w:r w:rsidRPr="00A53E69">
              <w:rPr>
                <w:noProof/>
                <w:color w:val="auto"/>
                <w:sz w:val="16"/>
                <w:szCs w:val="16"/>
              </w:rPr>
              <w:t>Graphic Organizer:</w:t>
            </w:r>
            <w:r w:rsidRPr="00A53E69">
              <w:rPr>
                <w:noProof/>
                <w:sz w:val="16"/>
                <w:szCs w:val="16"/>
              </w:rPr>
              <w:t xml:space="preserve"> </w:t>
            </w:r>
            <w:hyperlink r:id="rId10" w:anchor="wonder19" w:history="1">
              <w:r w:rsidR="00E6290B" w:rsidRPr="00EE6232">
                <w:rPr>
                  <w:rStyle w:val="Hyperlink"/>
                  <w:sz w:val="16"/>
                  <w:szCs w:val="16"/>
                </w:rPr>
                <w:t>Wonder#19</w:t>
              </w:r>
            </w:hyperlink>
            <w:r w:rsidR="00E6290B">
              <w:rPr>
                <w:sz w:val="16"/>
                <w:szCs w:val="16"/>
              </w:rPr>
              <w:t xml:space="preserve"> and </w:t>
            </w:r>
            <w:hyperlink r:id="rId11" w:anchor="wonder20" w:history="1">
              <w:r w:rsidR="00E6290B" w:rsidRPr="00EE6232">
                <w:rPr>
                  <w:rStyle w:val="Hyperlink"/>
                  <w:sz w:val="16"/>
                  <w:szCs w:val="16"/>
                </w:rPr>
                <w:t>Wonder#20</w:t>
              </w:r>
            </w:hyperlink>
          </w:p>
        </w:tc>
        <w:tc>
          <w:tcPr>
            <w:tcW w:w="2782" w:type="dxa"/>
          </w:tcPr>
          <w:p w14:paraId="2BCB342E" w14:textId="6A25021B" w:rsidR="00630346" w:rsidRDefault="008F6782" w:rsidP="000739B8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37FB">
              <w:rPr>
                <w:noProof/>
                <w:color w:val="2F5496" w:themeColor="accent5" w:themeShade="BF"/>
                <w:sz w:val="16"/>
                <w:szCs w:val="16"/>
              </w:rPr>
              <w:t xml:space="preserve">Wonder: </w:t>
            </w:r>
            <w:r w:rsidRPr="005E00F8">
              <w:rPr>
                <w:noProof/>
                <w:color w:val="auto"/>
                <w:sz w:val="16"/>
                <w:szCs w:val="16"/>
              </w:rPr>
              <w:t>Refines questions to provide a fram</w:t>
            </w:r>
            <w:r w:rsidR="0037708D" w:rsidRPr="005E00F8">
              <w:rPr>
                <w:noProof/>
                <w:color w:val="auto"/>
                <w:sz w:val="16"/>
                <w:szCs w:val="16"/>
              </w:rPr>
              <w:t>ework for the inquiry</w:t>
            </w:r>
            <w:r>
              <w:rPr>
                <w:b w:val="0"/>
                <w:noProof/>
                <w:color w:val="auto"/>
                <w:sz w:val="16"/>
                <w:szCs w:val="16"/>
              </w:rPr>
              <w:t xml:space="preserve"> about how public attitudes toward federalism are changing</w:t>
            </w:r>
            <w:r w:rsidRPr="007C37FB">
              <w:rPr>
                <w:b w:val="0"/>
                <w:noProof/>
                <w:color w:val="auto"/>
                <w:sz w:val="16"/>
                <w:szCs w:val="16"/>
              </w:rPr>
              <w:t xml:space="preserve">. </w:t>
            </w:r>
          </w:p>
          <w:p w14:paraId="0C5E6433" w14:textId="2B4490BB" w:rsidR="008F6782" w:rsidRPr="00757C5F" w:rsidRDefault="008F6782" w:rsidP="000739B8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C37FB">
              <w:rPr>
                <w:noProof/>
                <w:color w:val="auto"/>
                <w:sz w:val="16"/>
                <w:szCs w:val="16"/>
              </w:rPr>
              <w:t>Graphic Organizer:</w:t>
            </w:r>
            <w:r w:rsidR="00630346" w:rsidRPr="00757C5F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hyperlink r:id="rId12" w:anchor="wonder19" w:history="1">
              <w:r w:rsidR="00E6290B" w:rsidRPr="00EE6232">
                <w:rPr>
                  <w:rStyle w:val="Hyperlink"/>
                  <w:sz w:val="16"/>
                  <w:szCs w:val="16"/>
                </w:rPr>
                <w:t>Wonder#19</w:t>
              </w:r>
            </w:hyperlink>
            <w:r w:rsidR="00E6290B">
              <w:rPr>
                <w:sz w:val="16"/>
                <w:szCs w:val="16"/>
              </w:rPr>
              <w:t xml:space="preserve"> and </w:t>
            </w:r>
            <w:hyperlink r:id="rId13" w:anchor="wonder20" w:history="1">
              <w:r w:rsidR="00E6290B" w:rsidRPr="00EE6232">
                <w:rPr>
                  <w:rStyle w:val="Hyperlink"/>
                  <w:sz w:val="16"/>
                  <w:szCs w:val="16"/>
                </w:rPr>
                <w:t>Wonder#20</w:t>
              </w:r>
            </w:hyperlink>
          </w:p>
        </w:tc>
        <w:tc>
          <w:tcPr>
            <w:tcW w:w="2610" w:type="dxa"/>
          </w:tcPr>
          <w:p w14:paraId="50A79CBD" w14:textId="2A1630E5" w:rsidR="003C194D" w:rsidRDefault="008F6782" w:rsidP="000739B8">
            <w:pPr>
              <w:pStyle w:val="Keypractices"/>
              <w:ind w:left="0"/>
              <w:rPr>
                <w:rFonts w:eastAsia="Calibri" w:cs="Calibri"/>
                <w:b w:val="0"/>
                <w:color w:val="000000" w:themeColor="text1"/>
                <w:sz w:val="16"/>
                <w:szCs w:val="16"/>
              </w:rPr>
            </w:pPr>
            <w:r w:rsidRPr="007C37FB">
              <w:rPr>
                <w:noProof/>
                <w:color w:val="2F5496" w:themeColor="accent5" w:themeShade="BF"/>
                <w:sz w:val="16"/>
                <w:szCs w:val="16"/>
              </w:rPr>
              <w:t>W</w:t>
            </w:r>
            <w:r w:rsidR="00C83803">
              <w:rPr>
                <w:noProof/>
                <w:color w:val="2F5496" w:themeColor="accent5" w:themeShade="BF"/>
                <w:sz w:val="16"/>
                <w:szCs w:val="16"/>
              </w:rPr>
              <w:t>onder:</w:t>
            </w:r>
            <w:r w:rsidRPr="007C37FB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  <w:r w:rsidRPr="00C83803">
              <w:rPr>
                <w:rFonts w:eastAsia="Calibri" w:cs="Calibri"/>
                <w:color w:val="000000" w:themeColor="text1"/>
                <w:sz w:val="16"/>
                <w:szCs w:val="16"/>
              </w:rPr>
              <w:t>Plans inquiry to syste</w:t>
            </w:r>
            <w:r w:rsidR="0037708D" w:rsidRPr="00C83803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matically </w:t>
            </w:r>
            <w:r w:rsidRPr="00C83803">
              <w:rPr>
                <w:rFonts w:eastAsia="Calibri" w:cs="Calibri"/>
                <w:color w:val="000000" w:themeColor="text1"/>
                <w:sz w:val="16"/>
                <w:szCs w:val="16"/>
              </w:rPr>
              <w:t>gather evidence to validate thesis</w:t>
            </w:r>
            <w:r>
              <w:rPr>
                <w:rFonts w:eastAsia="Calibri" w:cs="Calibri"/>
                <w:b w:val="0"/>
                <w:color w:val="000000" w:themeColor="text1"/>
                <w:sz w:val="16"/>
                <w:szCs w:val="16"/>
              </w:rPr>
              <w:t xml:space="preserve"> about whether or not state government should have the power to legislate what is best for its citizens</w:t>
            </w:r>
            <w:r w:rsidRPr="007C37FB">
              <w:rPr>
                <w:rFonts w:eastAsia="Calibri" w:cs="Calibri"/>
                <w:b w:val="0"/>
                <w:color w:val="000000" w:themeColor="text1"/>
                <w:sz w:val="16"/>
                <w:szCs w:val="16"/>
              </w:rPr>
              <w:t xml:space="preserve">. </w:t>
            </w:r>
          </w:p>
          <w:p w14:paraId="1C36BA8B" w14:textId="163B878A" w:rsidR="008F6782" w:rsidRPr="00FB7BC9" w:rsidRDefault="008F6782" w:rsidP="000739B8">
            <w:pPr>
              <w:pStyle w:val="Keypractices"/>
              <w:ind w:left="0"/>
              <w:rPr>
                <w:szCs w:val="18"/>
              </w:rPr>
            </w:pPr>
            <w:r w:rsidRPr="0076083E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Graphic Organizer: </w:t>
            </w:r>
            <w:hyperlink r:id="rId14" w:anchor="wonder21" w:history="1">
              <w:r w:rsidR="00E6290B" w:rsidRPr="00EE6232">
                <w:rPr>
                  <w:rStyle w:val="Hyperlink"/>
                  <w:rFonts w:eastAsia="Calibri" w:cs="Calibri"/>
                  <w:sz w:val="16"/>
                  <w:szCs w:val="16"/>
                </w:rPr>
                <w:t>Wonder#21</w:t>
              </w:r>
            </w:hyperlink>
            <w:r w:rsidR="00E6290B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and </w:t>
            </w:r>
            <w:hyperlink r:id="rId15" w:anchor="wonder22" w:history="1">
              <w:r w:rsidR="00E6290B" w:rsidRPr="00EE6232">
                <w:rPr>
                  <w:rStyle w:val="Hyperlink"/>
                  <w:rFonts w:eastAsia="Calibri" w:cs="Calibri"/>
                  <w:sz w:val="16"/>
                  <w:szCs w:val="16"/>
                </w:rPr>
                <w:t>Wonder#22</w:t>
              </w:r>
            </w:hyperlink>
          </w:p>
        </w:tc>
      </w:tr>
      <w:tr w:rsidR="000739B8" w14:paraId="4A759283" w14:textId="77777777" w:rsidTr="000739B8">
        <w:trPr>
          <w:trHeight w:val="1792"/>
        </w:trPr>
        <w:tc>
          <w:tcPr>
            <w:tcW w:w="3253" w:type="dxa"/>
          </w:tcPr>
          <w:p w14:paraId="154FB38E" w14:textId="531D2AE0" w:rsidR="00974C92" w:rsidRDefault="008F6782" w:rsidP="000739B8">
            <w:pPr>
              <w:rPr>
                <w:noProof/>
                <w:sz w:val="16"/>
                <w:szCs w:val="16"/>
              </w:rPr>
            </w:pPr>
            <w:r w:rsidRPr="00757C5F">
              <w:rPr>
                <w:rFonts w:ascii="Calibri" w:hAnsi="Calibri"/>
                <w:b/>
                <w:noProof/>
                <w:color w:val="2F5496" w:themeColor="accent5" w:themeShade="BF"/>
                <w:sz w:val="15"/>
                <w:szCs w:val="15"/>
              </w:rPr>
              <w:t xml:space="preserve">Investigate: </w:t>
            </w:r>
            <w:r w:rsidR="000E7D8D" w:rsidRPr="00974C92">
              <w:rPr>
                <w:b/>
                <w:noProof/>
                <w:sz w:val="16"/>
                <w:szCs w:val="16"/>
              </w:rPr>
              <w:t>Takes notes using a two-column notetaking strategy</w:t>
            </w:r>
            <w:r w:rsidR="000E7D8D" w:rsidRPr="000E7D8D">
              <w:rPr>
                <w:noProof/>
                <w:sz w:val="16"/>
                <w:szCs w:val="16"/>
              </w:rPr>
              <w:t xml:space="preserve"> about how federal and state powe</w:t>
            </w:r>
            <w:r w:rsidR="00974C92">
              <w:rPr>
                <w:noProof/>
                <w:sz w:val="16"/>
                <w:szCs w:val="16"/>
              </w:rPr>
              <w:t xml:space="preserve">rs are both unique and shared while </w:t>
            </w:r>
            <w:r w:rsidR="00630346">
              <w:rPr>
                <w:noProof/>
                <w:sz w:val="16"/>
                <w:szCs w:val="16"/>
              </w:rPr>
              <w:t>reading selections from the United States and New York State Constitutions.</w:t>
            </w:r>
          </w:p>
          <w:p w14:paraId="44D99573" w14:textId="1BB4F1F3" w:rsidR="008F6782" w:rsidRPr="000E7D8D" w:rsidRDefault="000E7D8D" w:rsidP="000739B8">
            <w:pPr>
              <w:rPr>
                <w:rFonts w:ascii="Calibri" w:hAnsi="Calibri"/>
                <w:sz w:val="15"/>
                <w:szCs w:val="15"/>
              </w:rPr>
            </w:pPr>
            <w:r w:rsidRPr="000E7D8D">
              <w:rPr>
                <w:b/>
                <w:noProof/>
                <w:sz w:val="16"/>
                <w:szCs w:val="16"/>
              </w:rPr>
              <w:t xml:space="preserve">Graphic Organizer: </w:t>
            </w:r>
            <w:hyperlink r:id="rId16" w:anchor="investigate87" w:history="1">
              <w:r w:rsidRPr="00734556">
                <w:rPr>
                  <w:rStyle w:val="Hyperlink"/>
                  <w:b/>
                  <w:noProof/>
                  <w:sz w:val="16"/>
                  <w:szCs w:val="16"/>
                </w:rPr>
                <w:t>Investigate</w:t>
              </w:r>
              <w:r w:rsidR="00734556" w:rsidRPr="00734556">
                <w:rPr>
                  <w:rStyle w:val="Hyperlink"/>
                  <w:b/>
                  <w:noProof/>
                  <w:sz w:val="16"/>
                  <w:szCs w:val="16"/>
                </w:rPr>
                <w:t>#87</w:t>
              </w:r>
            </w:hyperlink>
          </w:p>
        </w:tc>
        <w:tc>
          <w:tcPr>
            <w:tcW w:w="2873" w:type="dxa"/>
          </w:tcPr>
          <w:p w14:paraId="6B836077" w14:textId="77777777" w:rsidR="00630346" w:rsidRDefault="008F6782" w:rsidP="000739B8">
            <w:pPr>
              <w:rPr>
                <w:noProof/>
                <w:sz w:val="16"/>
                <w:szCs w:val="16"/>
              </w:rPr>
            </w:pPr>
            <w:r w:rsidRPr="00757C5F">
              <w:rPr>
                <w:rFonts w:ascii="Calibri" w:hAnsi="Calibri"/>
                <w:b/>
                <w:noProof/>
                <w:color w:val="2F5496" w:themeColor="accent5" w:themeShade="BF"/>
                <w:sz w:val="15"/>
                <w:szCs w:val="15"/>
              </w:rPr>
              <w:t>Investigate:</w:t>
            </w:r>
            <w:r w:rsidRPr="00757C5F">
              <w:rPr>
                <w:noProof/>
                <w:sz w:val="15"/>
                <w:szCs w:val="15"/>
              </w:rPr>
              <w:t xml:space="preserve"> </w:t>
            </w:r>
            <w:r w:rsidR="000E7D8D" w:rsidRPr="00630346">
              <w:rPr>
                <w:b/>
                <w:noProof/>
                <w:sz w:val="16"/>
                <w:szCs w:val="16"/>
              </w:rPr>
              <w:t>Summarizes information that answers research questions</w:t>
            </w:r>
            <w:r w:rsidR="00630346">
              <w:rPr>
                <w:b/>
                <w:noProof/>
                <w:sz w:val="16"/>
                <w:szCs w:val="16"/>
              </w:rPr>
              <w:t xml:space="preserve"> </w:t>
            </w:r>
            <w:r w:rsidR="00630346">
              <w:rPr>
                <w:noProof/>
                <w:sz w:val="16"/>
                <w:szCs w:val="16"/>
              </w:rPr>
              <w:t xml:space="preserve">while reading a special feature of the </w:t>
            </w:r>
            <w:r w:rsidR="00630346">
              <w:rPr>
                <w:i/>
                <w:noProof/>
                <w:sz w:val="16"/>
                <w:szCs w:val="16"/>
              </w:rPr>
              <w:t>New York Times</w:t>
            </w:r>
            <w:r w:rsidR="00630346">
              <w:rPr>
                <w:noProof/>
                <w:sz w:val="16"/>
                <w:szCs w:val="16"/>
              </w:rPr>
              <w:t>, “Room for Debate.”</w:t>
            </w:r>
          </w:p>
          <w:p w14:paraId="6A472707" w14:textId="0A78F222" w:rsidR="008F6782" w:rsidRPr="000E7D8D" w:rsidRDefault="000E7D8D" w:rsidP="000739B8">
            <w:pPr>
              <w:rPr>
                <w:rFonts w:ascii="Calibri" w:hAnsi="Calibri"/>
                <w:sz w:val="15"/>
                <w:szCs w:val="15"/>
              </w:rPr>
            </w:pPr>
            <w:r w:rsidRPr="000E7D8D">
              <w:rPr>
                <w:b/>
                <w:noProof/>
                <w:sz w:val="16"/>
                <w:szCs w:val="16"/>
              </w:rPr>
              <w:t>Graphic Organizer:</w:t>
            </w:r>
            <w:r w:rsidRPr="00C2217B">
              <w:rPr>
                <w:b/>
                <w:noProof/>
                <w:sz w:val="16"/>
                <w:szCs w:val="16"/>
              </w:rPr>
              <w:t xml:space="preserve"> </w:t>
            </w:r>
            <w:hyperlink r:id="rId17" w:anchor="investigate37" w:history="1">
              <w:r w:rsidR="00C2217B" w:rsidRPr="00C2217B">
                <w:rPr>
                  <w:rStyle w:val="Hyperlink"/>
                  <w:b/>
                  <w:noProof/>
                  <w:sz w:val="16"/>
                  <w:szCs w:val="16"/>
                </w:rPr>
                <w:t>Investigate#37</w:t>
              </w:r>
            </w:hyperlink>
          </w:p>
        </w:tc>
        <w:tc>
          <w:tcPr>
            <w:tcW w:w="2782" w:type="dxa"/>
          </w:tcPr>
          <w:p w14:paraId="46B137F8" w14:textId="23160DC8" w:rsidR="008F6782" w:rsidRPr="00757C5F" w:rsidRDefault="008F6782" w:rsidP="000739B8">
            <w:pPr>
              <w:pStyle w:val="Keypractices"/>
              <w:ind w:left="0"/>
              <w:rPr>
                <w:b w:val="0"/>
                <w:sz w:val="15"/>
                <w:szCs w:val="15"/>
              </w:rPr>
            </w:pPr>
            <w:r w:rsidRPr="00757C5F">
              <w:rPr>
                <w:noProof/>
                <w:color w:val="2F5496" w:themeColor="accent5" w:themeShade="BF"/>
                <w:sz w:val="15"/>
                <w:szCs w:val="15"/>
              </w:rPr>
              <w:t>Investigate:</w:t>
            </w:r>
            <w:r w:rsidRPr="00757C5F">
              <w:rPr>
                <w:noProof/>
                <w:sz w:val="15"/>
                <w:szCs w:val="15"/>
              </w:rPr>
              <w:t xml:space="preserve"> </w:t>
            </w:r>
            <w:r w:rsidR="000E7D8D" w:rsidRPr="000E7D8D">
              <w:rPr>
                <w:b w:val="0"/>
                <w:noProof/>
                <w:color w:val="auto"/>
                <w:sz w:val="16"/>
                <w:szCs w:val="16"/>
              </w:rPr>
              <w:t>Conduct</w:t>
            </w:r>
            <w:r w:rsidR="000E7D8D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0E7D8D" w:rsidRPr="000E7D8D">
              <w:rPr>
                <w:b w:val="0"/>
                <w:noProof/>
                <w:color w:val="auto"/>
                <w:sz w:val="16"/>
                <w:szCs w:val="16"/>
              </w:rPr>
              <w:t xml:space="preserve"> a class survey that mirrors the Pew and Cato public-attitude</w:t>
            </w:r>
            <w:r w:rsidR="0037708D">
              <w:rPr>
                <w:b w:val="0"/>
                <w:noProof/>
                <w:color w:val="auto"/>
                <w:sz w:val="16"/>
                <w:szCs w:val="16"/>
              </w:rPr>
              <w:t xml:space="preserve"> surveys</w:t>
            </w:r>
            <w:r w:rsidR="000E7D8D" w:rsidRPr="000E7D8D">
              <w:rPr>
                <w:b w:val="0"/>
                <w:noProof/>
                <w:color w:val="auto"/>
                <w:sz w:val="16"/>
                <w:szCs w:val="16"/>
              </w:rPr>
              <w:t>.</w:t>
            </w:r>
          </w:p>
        </w:tc>
        <w:tc>
          <w:tcPr>
            <w:tcW w:w="2610" w:type="dxa"/>
          </w:tcPr>
          <w:p w14:paraId="3C03A549" w14:textId="1E918686" w:rsidR="003C194D" w:rsidRDefault="008F6782" w:rsidP="000739B8">
            <w:pPr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r w:rsidRPr="00757C5F">
              <w:rPr>
                <w:rFonts w:ascii="Calibri" w:hAnsi="Calibri"/>
                <w:b/>
                <w:noProof/>
                <w:color w:val="2F5496" w:themeColor="accent5" w:themeShade="BF"/>
                <w:sz w:val="15"/>
                <w:szCs w:val="15"/>
              </w:rPr>
              <w:t xml:space="preserve">Investigate: </w:t>
            </w:r>
            <w:r w:rsidRPr="00C83803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Challenges ideas in text and makes notes of questions to pursue in additional sources</w:t>
            </w:r>
            <w:r w:rsidR="00C8380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while researching three case studies focusing on the national drinking-age law and environmental protection legislation.</w:t>
            </w:r>
            <w:r w:rsidRPr="0037708D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467D9FCC" w14:textId="71276BE8" w:rsidR="008F6782" w:rsidRDefault="008F6782" w:rsidP="000739B8">
            <w:pPr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</w:pPr>
            <w:r w:rsidRPr="0037708D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 xml:space="preserve">Graphic Organizer: </w:t>
            </w:r>
            <w:r w:rsidR="00C2217B" w:rsidRPr="007C37FB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 xml:space="preserve"> </w:t>
            </w:r>
            <w:hyperlink r:id="rId18" w:anchor="investigate111" w:history="1">
              <w:r w:rsidR="00C2217B" w:rsidRPr="00F12395">
                <w:rPr>
                  <w:rStyle w:val="Hyperlink"/>
                  <w:rFonts w:ascii="Calibri" w:eastAsia="Calibri" w:hAnsi="Calibri" w:cs="Calibri"/>
                  <w:b/>
                  <w:sz w:val="16"/>
                  <w:szCs w:val="16"/>
                </w:rPr>
                <w:t>Investigate#111</w:t>
              </w:r>
            </w:hyperlink>
            <w:r w:rsidR="00C2217B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 xml:space="preserve"> and </w:t>
            </w:r>
            <w:hyperlink r:id="rId19" w:anchor="investigate112" w:history="1">
              <w:r w:rsidR="00C2217B" w:rsidRPr="00F12395">
                <w:rPr>
                  <w:rStyle w:val="Hyperlink"/>
                  <w:rFonts w:ascii="Calibri" w:eastAsia="Calibri" w:hAnsi="Calibri" w:cs="Calibri"/>
                  <w:b/>
                  <w:sz w:val="16"/>
                  <w:szCs w:val="16"/>
                </w:rPr>
                <w:t>Investigate#112</w:t>
              </w:r>
            </w:hyperlink>
          </w:p>
          <w:p w14:paraId="17BD0BAC" w14:textId="151B1009" w:rsidR="00DD5925" w:rsidRPr="00757C5F" w:rsidRDefault="000739B8" w:rsidP="000739B8">
            <w:pPr>
              <w:rPr>
                <w:rFonts w:ascii="Calibri" w:hAnsi="Calibri"/>
                <w:b/>
                <w:sz w:val="15"/>
                <w:szCs w:val="15"/>
              </w:rPr>
            </w:pPr>
            <w:hyperlink r:id="rId20" w:history="1">
              <w:r w:rsidR="00DD5925" w:rsidRPr="00DD5925">
                <w:rPr>
                  <w:rStyle w:val="Hyperlink"/>
                  <w:rFonts w:ascii="Calibri" w:eastAsia="Calibri" w:hAnsi="Calibri" w:cs="Calibri"/>
                  <w:b/>
                  <w:color w:val="000000" w:themeColor="text1"/>
                  <w:sz w:val="16"/>
                  <w:szCs w:val="16"/>
                </w:rPr>
                <w:t>C3 Resources</w:t>
              </w:r>
            </w:hyperlink>
          </w:p>
        </w:tc>
      </w:tr>
      <w:tr w:rsidR="000739B8" w14:paraId="244C16D5" w14:textId="77777777" w:rsidTr="000739B8">
        <w:trPr>
          <w:trHeight w:val="659"/>
        </w:trPr>
        <w:tc>
          <w:tcPr>
            <w:tcW w:w="3253" w:type="dxa"/>
          </w:tcPr>
          <w:p w14:paraId="77B330BC" w14:textId="52D363E7" w:rsidR="008F6782" w:rsidRPr="00757C5F" w:rsidRDefault="008F6782" w:rsidP="000739B8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757C5F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="000E7D8D" w:rsidRPr="0028205E">
              <w:rPr>
                <w:b w:val="0"/>
                <w:noProof/>
                <w:color w:val="auto"/>
                <w:sz w:val="16"/>
                <w:szCs w:val="16"/>
              </w:rPr>
              <w:t>Research</w:t>
            </w:r>
            <w:r w:rsidR="000E7D8D">
              <w:rPr>
                <w:b w:val="0"/>
                <w:noProof/>
                <w:color w:val="auto"/>
                <w:sz w:val="16"/>
                <w:szCs w:val="16"/>
              </w:rPr>
              <w:t>es</w:t>
            </w:r>
            <w:r w:rsidR="000E7D8D" w:rsidRPr="0028205E">
              <w:rPr>
                <w:b w:val="0"/>
                <w:noProof/>
                <w:color w:val="auto"/>
                <w:sz w:val="16"/>
                <w:szCs w:val="16"/>
              </w:rPr>
              <w:t xml:space="preserve"> and annotate</w:t>
            </w:r>
            <w:r w:rsidR="000E7D8D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0E7D8D" w:rsidRPr="0028205E">
              <w:rPr>
                <w:b w:val="0"/>
                <w:noProof/>
                <w:color w:val="auto"/>
                <w:sz w:val="16"/>
                <w:szCs w:val="16"/>
              </w:rPr>
              <w:t xml:space="preserve"> a Venn diagram illustrating the unique and shared powers of the state and federal government.</w:t>
            </w:r>
          </w:p>
        </w:tc>
        <w:tc>
          <w:tcPr>
            <w:tcW w:w="2873" w:type="dxa"/>
          </w:tcPr>
          <w:p w14:paraId="30619D8D" w14:textId="77680E3D" w:rsidR="008F6782" w:rsidRPr="00757C5F" w:rsidRDefault="008F6782" w:rsidP="000739B8">
            <w:pPr>
              <w:rPr>
                <w:rFonts w:ascii="Calibri" w:hAnsi="Calibri"/>
                <w:b/>
                <w:sz w:val="16"/>
                <w:szCs w:val="16"/>
              </w:rPr>
            </w:pPr>
            <w:r w:rsidRPr="00757C5F">
              <w:rPr>
                <w:b/>
                <w:noProof/>
                <w:color w:val="2F5496" w:themeColor="accent5" w:themeShade="BF"/>
                <w:sz w:val="16"/>
                <w:szCs w:val="16"/>
              </w:rPr>
              <w:t>Construct:</w:t>
            </w:r>
            <w:r w:rsidRPr="00757C5F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0E7D8D" w:rsidRPr="0028205E">
              <w:rPr>
                <w:noProof/>
                <w:sz w:val="16"/>
                <w:szCs w:val="16"/>
              </w:rPr>
              <w:t>Write</w:t>
            </w:r>
            <w:r w:rsidR="000E7D8D">
              <w:rPr>
                <w:noProof/>
                <w:sz w:val="16"/>
                <w:szCs w:val="16"/>
              </w:rPr>
              <w:t>s</w:t>
            </w:r>
            <w:r w:rsidR="000E7D8D" w:rsidRPr="0028205E">
              <w:rPr>
                <w:noProof/>
                <w:sz w:val="16"/>
                <w:szCs w:val="16"/>
              </w:rPr>
              <w:t xml:space="preserve"> 1-2 sentence summaries of experts’ arguments on the balance of power between the state and federal government.</w:t>
            </w:r>
          </w:p>
        </w:tc>
        <w:tc>
          <w:tcPr>
            <w:tcW w:w="2782" w:type="dxa"/>
          </w:tcPr>
          <w:p w14:paraId="42B65E90" w14:textId="55EF7BED" w:rsidR="00630346" w:rsidRDefault="008F6782" w:rsidP="000739B8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757C5F">
              <w:rPr>
                <w:noProof/>
                <w:color w:val="2F5496" w:themeColor="accent5" w:themeShade="BF"/>
                <w:sz w:val="16"/>
                <w:szCs w:val="16"/>
              </w:rPr>
              <w:t xml:space="preserve">Construct: </w:t>
            </w:r>
            <w:r w:rsidRPr="005E00F8">
              <w:rPr>
                <w:noProof/>
                <w:color w:val="auto"/>
                <w:sz w:val="16"/>
                <w:szCs w:val="16"/>
              </w:rPr>
              <w:t>Draws clear and appropriate conclusions</w:t>
            </w:r>
            <w:r w:rsidRPr="00757C5F">
              <w:rPr>
                <w:b w:val="0"/>
                <w:noProof/>
                <w:color w:val="auto"/>
                <w:sz w:val="16"/>
                <w:szCs w:val="16"/>
              </w:rPr>
              <w:t xml:space="preserve"> </w:t>
            </w:r>
            <w:r w:rsidR="0037708D">
              <w:rPr>
                <w:b w:val="0"/>
                <w:noProof/>
                <w:color w:val="auto"/>
                <w:sz w:val="16"/>
                <w:szCs w:val="16"/>
              </w:rPr>
              <w:t xml:space="preserve">about results of the survey </w:t>
            </w:r>
            <w:r w:rsidRPr="00757C5F">
              <w:rPr>
                <w:b w:val="0"/>
                <w:noProof/>
                <w:color w:val="auto"/>
                <w:sz w:val="16"/>
                <w:szCs w:val="16"/>
              </w:rPr>
              <w:t>supported by evidence and examples.</w:t>
            </w:r>
          </w:p>
          <w:p w14:paraId="2BE5EA70" w14:textId="06C5F007" w:rsidR="008F6782" w:rsidRPr="00757C5F" w:rsidRDefault="008F6782" w:rsidP="000739B8">
            <w:pPr>
              <w:pStyle w:val="Keypractices"/>
              <w:ind w:left="0"/>
              <w:rPr>
                <w:sz w:val="16"/>
                <w:szCs w:val="16"/>
              </w:rPr>
            </w:pPr>
            <w:r w:rsidRPr="00757C5F">
              <w:rPr>
                <w:noProof/>
                <w:color w:val="auto"/>
                <w:sz w:val="16"/>
                <w:szCs w:val="16"/>
              </w:rPr>
              <w:t xml:space="preserve">Graphic Organizer: </w:t>
            </w:r>
            <w:hyperlink r:id="rId21" w:anchor="construct40" w:history="1">
              <w:r w:rsidR="00397AC8" w:rsidRPr="00397AC8">
                <w:rPr>
                  <w:rStyle w:val="Hyperlink"/>
                  <w:noProof/>
                  <w:sz w:val="16"/>
                  <w:szCs w:val="16"/>
                </w:rPr>
                <w:t>Construct#40</w:t>
              </w:r>
            </w:hyperlink>
            <w:r w:rsidR="00397AC8" w:rsidRPr="00397AC8">
              <w:rPr>
                <w:noProof/>
                <w:color w:val="auto"/>
                <w:sz w:val="16"/>
                <w:szCs w:val="16"/>
              </w:rPr>
              <w:t xml:space="preserve"> and </w:t>
            </w:r>
            <w:hyperlink r:id="rId22" w:anchor="construct41" w:history="1">
              <w:r w:rsidR="00397AC8" w:rsidRPr="00397AC8">
                <w:rPr>
                  <w:rStyle w:val="Hyperlink"/>
                  <w:noProof/>
                  <w:sz w:val="16"/>
                  <w:szCs w:val="16"/>
                </w:rPr>
                <w:t>Construct#41</w:t>
              </w:r>
            </w:hyperlink>
          </w:p>
        </w:tc>
        <w:tc>
          <w:tcPr>
            <w:tcW w:w="2610" w:type="dxa"/>
          </w:tcPr>
          <w:p w14:paraId="2E5F97B7" w14:textId="3EE4224E" w:rsidR="008F6782" w:rsidRPr="00757C5F" w:rsidRDefault="008F6782" w:rsidP="000739B8">
            <w:pPr>
              <w:rPr>
                <w:rFonts w:ascii="Calibri" w:hAnsi="Calibri"/>
                <w:b/>
                <w:sz w:val="16"/>
                <w:szCs w:val="16"/>
              </w:rPr>
            </w:pPr>
            <w:r w:rsidRPr="00757C5F">
              <w:rPr>
                <w:b/>
                <w:noProof/>
                <w:color w:val="2F5496" w:themeColor="accent5" w:themeShade="BF"/>
                <w:sz w:val="16"/>
                <w:szCs w:val="16"/>
              </w:rPr>
              <w:t>Construct:</w:t>
            </w:r>
            <w:r w:rsidRPr="00757C5F">
              <w:rPr>
                <w:noProof/>
                <w:color w:val="2F5496" w:themeColor="accent5" w:themeShade="BF"/>
                <w:sz w:val="16"/>
                <w:szCs w:val="16"/>
              </w:rPr>
              <w:t xml:space="preserve"> </w:t>
            </w:r>
            <w:r w:rsidR="0037708D" w:rsidRPr="00C83803">
              <w:rPr>
                <w:rFonts w:ascii="Calibri" w:eastAsia="Calibri" w:hAnsi="Calibri" w:cs="Calibri"/>
                <w:b/>
                <w:color w:val="000000" w:themeColor="text1"/>
                <w:sz w:val="16"/>
                <w:szCs w:val="16"/>
              </w:rPr>
              <w:t>Analyzes different points of view and determines best supported point of view by sorting and sifting evidence.</w:t>
            </w:r>
          </w:p>
        </w:tc>
      </w:tr>
      <w:tr w:rsidR="000739B8" w14:paraId="2EBD3D4D" w14:textId="77777777" w:rsidTr="000739B8">
        <w:trPr>
          <w:trHeight w:val="866"/>
        </w:trPr>
        <w:tc>
          <w:tcPr>
            <w:tcW w:w="3253" w:type="dxa"/>
          </w:tcPr>
          <w:p w14:paraId="31E05791" w14:textId="6785AAC9" w:rsidR="008F6782" w:rsidRPr="00757C5F" w:rsidRDefault="008F6782" w:rsidP="000739B8">
            <w:pPr>
              <w:pStyle w:val="Keypractices"/>
              <w:ind w:left="0"/>
              <w:rPr>
                <w:b w:val="0"/>
                <w:noProof/>
                <w:color w:val="auto"/>
                <w:sz w:val="16"/>
                <w:szCs w:val="16"/>
              </w:rPr>
            </w:pPr>
            <w:r w:rsidRPr="00757C5F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757C5F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73" w:type="dxa"/>
          </w:tcPr>
          <w:p w14:paraId="472DB8FC" w14:textId="6408A23B" w:rsidR="008F6782" w:rsidRPr="006A32F8" w:rsidRDefault="008F6782" w:rsidP="000739B8">
            <w:pPr>
              <w:rPr>
                <w:rFonts w:ascii="Calibri" w:hAnsi="Calibri"/>
                <w:b/>
                <w:sz w:val="16"/>
                <w:szCs w:val="16"/>
              </w:rPr>
            </w:pPr>
            <w:r w:rsidRPr="006A32F8">
              <w:rPr>
                <w:b/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6A32F8">
              <w:rPr>
                <w:b/>
                <w:noProof/>
                <w:sz w:val="16"/>
                <w:szCs w:val="16"/>
              </w:rPr>
              <w:t xml:space="preserve"> </w:t>
            </w:r>
            <w:r w:rsidR="000E7D8D" w:rsidRPr="006A32F8">
              <w:rPr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82" w:type="dxa"/>
          </w:tcPr>
          <w:p w14:paraId="401E6F04" w14:textId="225FD052" w:rsidR="0037708D" w:rsidRPr="00757C5F" w:rsidRDefault="008F6782" w:rsidP="000739B8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757C5F">
              <w:rPr>
                <w:noProof/>
                <w:color w:val="2F5496" w:themeColor="accent5" w:themeShade="BF"/>
                <w:sz w:val="16"/>
                <w:szCs w:val="16"/>
              </w:rPr>
              <w:t>Express:</w:t>
            </w:r>
            <w:r w:rsidRPr="00757C5F">
              <w:rPr>
                <w:noProof/>
                <w:sz w:val="16"/>
                <w:szCs w:val="16"/>
              </w:rPr>
              <w:t xml:space="preserve"> </w:t>
            </w:r>
          </w:p>
          <w:p w14:paraId="6A95D3A1" w14:textId="3366B989" w:rsidR="008F6782" w:rsidRPr="00757C5F" w:rsidRDefault="008F6782" w:rsidP="000739B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10E4A5E7" w14:textId="1CB8C36E" w:rsidR="008F6782" w:rsidRPr="00757C5F" w:rsidRDefault="008F6782" w:rsidP="000739B8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757C5F">
              <w:rPr>
                <w:noProof/>
                <w:color w:val="2F5496" w:themeColor="accent5" w:themeShade="BF"/>
                <w:sz w:val="16"/>
                <w:szCs w:val="16"/>
              </w:rPr>
              <w:t xml:space="preserve">Express: </w:t>
            </w:r>
            <w:r w:rsidR="0037708D" w:rsidRPr="0028205E">
              <w:rPr>
                <w:b w:val="0"/>
                <w:noProof/>
                <w:color w:val="auto"/>
                <w:sz w:val="16"/>
                <w:szCs w:val="16"/>
              </w:rPr>
              <w:t>Develop</w:t>
            </w:r>
            <w:r w:rsidR="0037708D">
              <w:rPr>
                <w:b w:val="0"/>
                <w:noProof/>
                <w:color w:val="auto"/>
                <w:sz w:val="16"/>
                <w:szCs w:val="16"/>
              </w:rPr>
              <w:t>s</w:t>
            </w:r>
            <w:r w:rsidR="0037708D" w:rsidRPr="0028205E">
              <w:rPr>
                <w:b w:val="0"/>
                <w:noProof/>
                <w:color w:val="auto"/>
                <w:sz w:val="16"/>
                <w:szCs w:val="16"/>
              </w:rPr>
              <w:t xml:space="preserve"> a claim about whether state government should have the power to decide what is best for its citizens.</w:t>
            </w:r>
          </w:p>
        </w:tc>
      </w:tr>
      <w:tr w:rsidR="000739B8" w:rsidRPr="004B45A1" w14:paraId="0649DBEC" w14:textId="77777777" w:rsidTr="000739B8">
        <w:trPr>
          <w:trHeight w:val="659"/>
        </w:trPr>
        <w:tc>
          <w:tcPr>
            <w:tcW w:w="3253" w:type="dxa"/>
          </w:tcPr>
          <w:p w14:paraId="2CE57729" w14:textId="0B892AD9" w:rsidR="008F6782" w:rsidRPr="00757C5F" w:rsidRDefault="008F6782" w:rsidP="000739B8">
            <w:pPr>
              <w:rPr>
                <w:rFonts w:ascii="Calibri" w:hAnsi="Calibri"/>
                <w:b/>
                <w:sz w:val="16"/>
                <w:szCs w:val="16"/>
              </w:rPr>
            </w:pPr>
            <w:r w:rsidRPr="00757C5F">
              <w:rPr>
                <w:rFonts w:ascii="Calibri" w:hAnsi="Calibri"/>
                <w:b/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757C5F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873" w:type="dxa"/>
          </w:tcPr>
          <w:p w14:paraId="7A191E9B" w14:textId="7C6623F8" w:rsidR="000E7D8D" w:rsidRPr="00757C5F" w:rsidRDefault="008F6782" w:rsidP="000739B8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757C5F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757C5F">
              <w:rPr>
                <w:noProof/>
                <w:sz w:val="16"/>
                <w:szCs w:val="16"/>
              </w:rPr>
              <w:t xml:space="preserve"> </w:t>
            </w:r>
          </w:p>
          <w:p w14:paraId="30B821C9" w14:textId="6B980CF3" w:rsidR="008F6782" w:rsidRPr="00757C5F" w:rsidRDefault="008F6782" w:rsidP="000739B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782" w:type="dxa"/>
          </w:tcPr>
          <w:p w14:paraId="22F4F111" w14:textId="6ABAEC50" w:rsidR="0037708D" w:rsidRPr="00757C5F" w:rsidRDefault="008F6782" w:rsidP="000739B8">
            <w:pPr>
              <w:pStyle w:val="Keypractices"/>
              <w:ind w:left="0"/>
              <w:rPr>
                <w:b w:val="0"/>
                <w:sz w:val="16"/>
                <w:szCs w:val="16"/>
              </w:rPr>
            </w:pPr>
            <w:r w:rsidRPr="00757C5F">
              <w:rPr>
                <w:noProof/>
                <w:color w:val="2F5496" w:themeColor="accent5" w:themeShade="BF"/>
                <w:sz w:val="16"/>
                <w:szCs w:val="16"/>
              </w:rPr>
              <w:t>Reflect:</w:t>
            </w:r>
            <w:r w:rsidRPr="00757C5F">
              <w:rPr>
                <w:noProof/>
                <w:sz w:val="16"/>
                <w:szCs w:val="16"/>
              </w:rPr>
              <w:t xml:space="preserve"> </w:t>
            </w:r>
          </w:p>
          <w:p w14:paraId="29D0D2DF" w14:textId="0D9FEF00" w:rsidR="008F6782" w:rsidRPr="00757C5F" w:rsidRDefault="008F6782" w:rsidP="000739B8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06D5BAA9" w14:textId="3FA21B5B" w:rsidR="003C194D" w:rsidRDefault="008F6782" w:rsidP="000739B8">
            <w:pPr>
              <w:pStyle w:val="Keypractices"/>
              <w:ind w:left="0"/>
              <w:rPr>
                <w:rFonts w:eastAsia="Calibri" w:cs="Calibri"/>
                <w:color w:val="000000" w:themeColor="text1"/>
                <w:sz w:val="16"/>
                <w:szCs w:val="16"/>
              </w:rPr>
            </w:pPr>
            <w:r w:rsidRPr="00757C5F">
              <w:rPr>
                <w:noProof/>
                <w:color w:val="2F5496" w:themeColor="accent5" w:themeShade="BF"/>
                <w:sz w:val="16"/>
                <w:szCs w:val="16"/>
              </w:rPr>
              <w:t xml:space="preserve">Reflect: </w:t>
            </w:r>
            <w:r w:rsidRPr="00C83803">
              <w:rPr>
                <w:rFonts w:eastAsia="Calibri" w:cs="Calibri"/>
                <w:color w:val="000000" w:themeColor="text1"/>
                <w:sz w:val="16"/>
                <w:szCs w:val="16"/>
              </w:rPr>
              <w:t>Records individual experience of the inquiry process with suggestions for future improvements.</w:t>
            </w:r>
            <w:r w:rsidRPr="00757C5F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14:paraId="4B36899B" w14:textId="79750DD2" w:rsidR="008F6782" w:rsidRPr="00757C5F" w:rsidRDefault="008F6782" w:rsidP="000739B8">
            <w:pPr>
              <w:pStyle w:val="Keypractices"/>
              <w:ind w:left="0"/>
              <w:rPr>
                <w:noProof/>
                <w:color w:val="auto"/>
                <w:sz w:val="16"/>
                <w:szCs w:val="16"/>
              </w:rPr>
            </w:pPr>
            <w:r w:rsidRPr="00757C5F">
              <w:rPr>
                <w:rFonts w:eastAsia="Calibri" w:cs="Calibri"/>
                <w:color w:val="000000" w:themeColor="text1"/>
                <w:sz w:val="16"/>
                <w:szCs w:val="16"/>
              </w:rPr>
              <w:t xml:space="preserve">Graphic Organizer: </w:t>
            </w:r>
            <w:hyperlink r:id="rId23" w:anchor="reflect23" w:history="1">
              <w:r w:rsidR="00397AC8" w:rsidRPr="00045C86">
                <w:rPr>
                  <w:rStyle w:val="Hyperlink"/>
                  <w:rFonts w:eastAsia="Calibri" w:cs="Calibri"/>
                  <w:sz w:val="16"/>
                  <w:szCs w:val="16"/>
                </w:rPr>
                <w:t>Reflect#23</w:t>
              </w:r>
            </w:hyperlink>
          </w:p>
        </w:tc>
      </w:tr>
      <w:tr w:rsidR="0028205E" w:rsidRPr="004B45A1" w14:paraId="05CC56B9" w14:textId="77777777" w:rsidTr="000739B8">
        <w:trPr>
          <w:trHeight w:val="659"/>
        </w:trPr>
        <w:tc>
          <w:tcPr>
            <w:tcW w:w="11518" w:type="dxa"/>
            <w:gridSpan w:val="4"/>
          </w:tcPr>
          <w:p w14:paraId="27370BCC" w14:textId="418E7EE7" w:rsidR="0028205E" w:rsidRPr="00757C5F" w:rsidRDefault="0028205E" w:rsidP="000739B8">
            <w:pPr>
              <w:pStyle w:val="Keypractices"/>
              <w:ind w:left="0"/>
              <w:rPr>
                <w:noProof/>
                <w:color w:val="2F5496" w:themeColor="accent5" w:themeShade="BF"/>
                <w:sz w:val="16"/>
                <w:szCs w:val="16"/>
              </w:rPr>
            </w:pPr>
            <w:r>
              <w:rPr>
                <w:noProof/>
                <w:color w:val="2F5496" w:themeColor="accent5" w:themeShade="BF"/>
                <w:sz w:val="16"/>
                <w:szCs w:val="16"/>
              </w:rPr>
              <w:t>Summative Performance Task:</w:t>
            </w:r>
            <w:r w:rsidRPr="0028205E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28205E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Argument:</w:t>
            </w:r>
            <w:r w:rsidRPr="0028205E">
              <w:rPr>
                <w:noProof/>
                <w:color w:val="000000" w:themeColor="text1"/>
                <w:sz w:val="16"/>
                <w:szCs w:val="16"/>
              </w:rPr>
              <w:t> Who has the power? Construct an argument (e.g., detailed outline, poster, essay) that addresses the compelling question using specific claims and relevant evidence from contemporary sources while acknowledging competing perspectives.</w:t>
            </w:r>
            <w:r w:rsidR="00974C92">
              <w:rPr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Pr="0028205E">
              <w:rPr>
                <w:bCs/>
                <w:i/>
                <w:iCs/>
                <w:noProof/>
                <w:color w:val="000000" w:themeColor="text1"/>
                <w:sz w:val="16"/>
                <w:szCs w:val="16"/>
              </w:rPr>
              <w:t>Extension:</w:t>
            </w:r>
            <w:r w:rsidRPr="0028205E">
              <w:rPr>
                <w:noProof/>
                <w:color w:val="000000" w:themeColor="text1"/>
                <w:sz w:val="16"/>
                <w:szCs w:val="16"/>
              </w:rPr>
              <w:t> To better understand the local community context, poll school and neighborhood populations on a controversial issue (e.g., same-sex marriage, legalized marijuana) and who has the power to legislate it.</w:t>
            </w:r>
          </w:p>
        </w:tc>
      </w:tr>
    </w:tbl>
    <w:p w14:paraId="32E7E18C" w14:textId="3A0E025E" w:rsidR="00D643A9" w:rsidRPr="00436F64" w:rsidRDefault="00D643A9" w:rsidP="00D643A9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12th Grade </w:t>
      </w:r>
      <w:hyperlink r:id="rId24" w:history="1">
        <w:r w:rsidRPr="00DD5925">
          <w:rPr>
            <w:rStyle w:val="Hyperlink"/>
            <w:rFonts w:ascii="Calibri" w:hAnsi="Calibri"/>
            <w:b/>
            <w:sz w:val="32"/>
            <w:szCs w:val="32"/>
          </w:rPr>
          <w:t>Federalism Inquiry</w:t>
        </w:r>
      </w:hyperlink>
    </w:p>
    <w:tbl>
      <w:tblPr>
        <w:tblpPr w:leftFromText="180" w:rightFromText="180" w:vertAnchor="text" w:horzAnchor="page" w:tblpX="602" w:tblpY="185"/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80"/>
        <w:gridCol w:w="8556"/>
      </w:tblGrid>
      <w:tr w:rsidR="00D643A9" w:rsidRPr="00B2102A" w14:paraId="02EE3F06" w14:textId="77777777" w:rsidTr="000739B8">
        <w:trPr>
          <w:trHeight w:val="206"/>
        </w:trPr>
        <w:tc>
          <w:tcPr>
            <w:tcW w:w="11336" w:type="dxa"/>
            <w:gridSpan w:val="2"/>
            <w:shd w:val="clear" w:color="auto" w:fill="4472C4" w:themeFill="accent5"/>
            <w:vAlign w:val="center"/>
          </w:tcPr>
          <w:p w14:paraId="04C489FC" w14:textId="77777777" w:rsidR="00D643A9" w:rsidRPr="00B2102A" w:rsidRDefault="00D643A9" w:rsidP="000739B8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Who Has the Power?</w:t>
            </w:r>
          </w:p>
        </w:tc>
      </w:tr>
      <w:tr w:rsidR="00D643A9" w:rsidRPr="00B2102A" w14:paraId="26ACA737" w14:textId="77777777" w:rsidTr="000739B8">
        <w:trPr>
          <w:trHeight w:val="386"/>
        </w:trPr>
        <w:tc>
          <w:tcPr>
            <w:tcW w:w="11336" w:type="dxa"/>
            <w:gridSpan w:val="2"/>
            <w:shd w:val="clear" w:color="auto" w:fill="auto"/>
          </w:tcPr>
          <w:p w14:paraId="08F47EAF" w14:textId="340511F4" w:rsidR="00D643A9" w:rsidRPr="008F6782" w:rsidRDefault="00D643A9" w:rsidP="000739B8">
            <w:pPr>
              <w:jc w:val="center"/>
              <w:rPr>
                <w:rFonts w:eastAsia="Georgia" w:cs="Georgia"/>
                <w:b/>
                <w:sz w:val="18"/>
                <w:szCs w:val="18"/>
              </w:rPr>
            </w:pPr>
            <w:r w:rsidRPr="008F6782">
              <w:rPr>
                <w:rFonts w:eastAsia="Georgia" w:cs="Georgia"/>
                <w:b/>
                <w:sz w:val="18"/>
                <w:szCs w:val="18"/>
              </w:rPr>
              <w:t>Staging the Question: Watch a seven-minute clip about Brittany Maynard and discuss the issue of assisted suicide in the United States</w:t>
            </w:r>
            <w:r w:rsidR="00974C92">
              <w:rPr>
                <w:rFonts w:eastAsia="Georgia" w:cs="Georgia"/>
                <w:b/>
                <w:sz w:val="18"/>
                <w:szCs w:val="18"/>
              </w:rPr>
              <w:t>.</w:t>
            </w:r>
          </w:p>
        </w:tc>
      </w:tr>
      <w:tr w:rsidR="00D643A9" w:rsidRPr="00B2102A" w14:paraId="5AB4EE09" w14:textId="77777777" w:rsidTr="000739B8">
        <w:trPr>
          <w:trHeight w:val="143"/>
        </w:trPr>
        <w:tc>
          <w:tcPr>
            <w:tcW w:w="2780" w:type="dxa"/>
            <w:shd w:val="clear" w:color="auto" w:fill="auto"/>
          </w:tcPr>
          <w:p w14:paraId="4897B6D2" w14:textId="77777777" w:rsidR="00D643A9" w:rsidRPr="00075334" w:rsidRDefault="00D643A9" w:rsidP="000739B8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556" w:type="dxa"/>
            <w:shd w:val="clear" w:color="auto" w:fill="auto"/>
          </w:tcPr>
          <w:p w14:paraId="7F4D7CAD" w14:textId="77777777" w:rsidR="00D643A9" w:rsidRPr="00075334" w:rsidRDefault="00D643A9" w:rsidP="000739B8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noProof/>
                <w:color w:val="2F5496" w:themeColor="accent5" w:themeShade="BF"/>
              </w:rPr>
              <mc:AlternateContent>
                <mc:Choice Requires="wpg">
                  <w:drawing>
                    <wp:inline distT="0" distB="0" distL="0" distR="0" wp14:anchorId="51745BD8" wp14:editId="77F45491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EBE6F5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41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color w:val="2F5496" w:themeColor="accent5" w:themeShade="BF"/>
              </w:rPr>
              <w:t xml:space="preserve">  </w: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Gathering, Using, and Interpreting Evidence   </w:t>
            </w:r>
            <w:r w:rsidRPr="00075334">
              <w:rPr>
                <w:rFonts w:ascii="Calibri" w:hAnsi="Calibri"/>
                <w:b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35D3C7A" wp14:editId="5AE6139F">
                      <wp:extent cx="91440" cy="91440"/>
                      <wp:effectExtent l="0" t="0" r="0" b="0"/>
                      <wp:docPr id="4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4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6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4E43570" id="Group 1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0rHwwAA&#10;ANsAAAAPAAAAZHJzL2Rvd25yZXYueG1sRI9Ba8JAFITvBf/D8gRvdaPYItFVRJBKL9IkHrw9ss9s&#10;MPs2ZLdJ/PfdQqHHYWa+Ybb70Taip87XjhUs5gkI4tLpmisFRX56XYPwAVlj45gUPMnDfjd52WKq&#10;3cBf1GehEhHCPkUFJoQ2ldKXhiz6uWuJo3d3ncUQZVdJ3eEQ4baRyyR5lxZrjgsGWzoaKh/Zt1Xg&#10;7O3j83qRl1OeFT6rltq0Vis1m46HDYhAY/gP/7XPWsHqDX6/x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p0rHwwAAANsAAAAPAAAAAAAAAAAAAAAAAJcCAABkcnMvZG93&#10;bnJldi54bWxQSwUGAAAAAAQABAD1AAAAhwMAAAAA&#10;" fillcolor="#205595" stroked="f"/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cA&#10;xaPCAAAA2wAAAA8AAABkcnMvZG93bnJldi54bWxEj0GLwjAUhO+C/yE8wZumq+Iu1Si6sCp4EF0P&#10;e3w0z7Zs81KTqPXfG0HwOMzMN8x03phKXMn50rKCj34CgjizuuRcwfH3p/cFwgdkjZVlUnAnD/NZ&#10;uzXFVNsb7+l6CLmIEPYpKihCqFMpfVaQQd+3NXH0TtYZDFG6XGqHtwg3lRwkyVgaLDkuFFjTd0HZ&#10;/+FiFJyPe5bVn1uuKVuVu2b4aex2q1S30ywmIAI14R1+tTdawWgMzy/xB8j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3AMWjwgAAANsAAAAPAAAAAAAAAAAAAAAAAJwCAABk&#10;cnMvZG93bnJldi54bWxQSwUGAAAAAAQABAD3AAAAiwMAAAAA&#10;">
                        <v:imagedata r:id="rId41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075334">
              <w:rPr>
                <w:rFonts w:ascii="Calibri" w:hAnsi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F5496" w:themeColor="accent5" w:themeShade="BF"/>
                <w:sz w:val="20"/>
                <w:szCs w:val="20"/>
              </w:rPr>
              <w:t xml:space="preserve">Civic Participation </w:t>
            </w:r>
          </w:p>
        </w:tc>
      </w:tr>
    </w:tbl>
    <w:p w14:paraId="7A4BB035" w14:textId="77777777" w:rsidR="00757C5F" w:rsidRDefault="00757C5F" w:rsidP="00C2217B"/>
    <w:sectPr w:rsidR="00757C5F" w:rsidSect="00C221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A9"/>
    <w:rsid w:val="00045C86"/>
    <w:rsid w:val="000739B8"/>
    <w:rsid w:val="000D432C"/>
    <w:rsid w:val="000E7D8D"/>
    <w:rsid w:val="00250559"/>
    <w:rsid w:val="0028205E"/>
    <w:rsid w:val="0037708D"/>
    <w:rsid w:val="00397AC8"/>
    <w:rsid w:val="003C194D"/>
    <w:rsid w:val="005E00F8"/>
    <w:rsid w:val="00630346"/>
    <w:rsid w:val="006A32F8"/>
    <w:rsid w:val="00734556"/>
    <w:rsid w:val="00757C5F"/>
    <w:rsid w:val="008113CC"/>
    <w:rsid w:val="008F6782"/>
    <w:rsid w:val="00974C92"/>
    <w:rsid w:val="00A53E69"/>
    <w:rsid w:val="00AF5447"/>
    <w:rsid w:val="00C2217B"/>
    <w:rsid w:val="00C83803"/>
    <w:rsid w:val="00D643A9"/>
    <w:rsid w:val="00DD5925"/>
    <w:rsid w:val="00E6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81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4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D643A9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D643A9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D643A9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A5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quiryk12.ischool.syr.edu/esifc-assessments/wonder/" TargetMode="External"/><Relationship Id="rId20" Type="http://schemas.openxmlformats.org/officeDocument/2006/relationships/hyperlink" Target="http://www.c3teachers.org/wp-content/uploads/2015/09/NewYork_12_Federalism.pdf" TargetMode="External"/><Relationship Id="rId21" Type="http://schemas.openxmlformats.org/officeDocument/2006/relationships/hyperlink" Target="http://inquiryk12.ischool.syr.edu/esifc-assessments/construct/" TargetMode="External"/><Relationship Id="rId22" Type="http://schemas.openxmlformats.org/officeDocument/2006/relationships/hyperlink" Target="http://inquiryk12.ischool.syr.edu/esifc-assessments/construct/" TargetMode="External"/><Relationship Id="rId23" Type="http://schemas.openxmlformats.org/officeDocument/2006/relationships/hyperlink" Target="http://inquiryk12.ischool.syr.edu/esifc-assessments/reflect/" TargetMode="External"/><Relationship Id="rId24" Type="http://schemas.openxmlformats.org/officeDocument/2006/relationships/hyperlink" Target="http://www.c3teachers.org/inquiries/federalism/" TargetMode="External"/><Relationship Id="rId25" Type="http://schemas.openxmlformats.org/officeDocument/2006/relationships/image" Target="media/image1.png"/><Relationship Id="rId41" Type="http://schemas.openxmlformats.org/officeDocument/2006/relationships/image" Target="media/image2.png"/><Relationship Id="rId42" Type="http://schemas.openxmlformats.org/officeDocument/2006/relationships/fontTable" Target="fontTable.xml"/><Relationship Id="rId43" Type="http://schemas.openxmlformats.org/officeDocument/2006/relationships/theme" Target="theme/theme1.xml"/><Relationship Id="rId10" Type="http://schemas.openxmlformats.org/officeDocument/2006/relationships/hyperlink" Target="http://inquiryk12.ischool.syr.edu/esifc-assessments/wonder/" TargetMode="External"/><Relationship Id="rId11" Type="http://schemas.openxmlformats.org/officeDocument/2006/relationships/hyperlink" Target="http://inquiryk12.ischool.syr.edu/esifc-assessments/wonder/" TargetMode="External"/><Relationship Id="rId12" Type="http://schemas.openxmlformats.org/officeDocument/2006/relationships/hyperlink" Target="http://inquiryk12.ischool.syr.edu/esifc-assessments/wonder/" TargetMode="External"/><Relationship Id="rId13" Type="http://schemas.openxmlformats.org/officeDocument/2006/relationships/hyperlink" Target="http://inquiryk12.ischool.syr.edu/esifc-assessments/wonder/" TargetMode="External"/><Relationship Id="rId14" Type="http://schemas.openxmlformats.org/officeDocument/2006/relationships/hyperlink" Target="http://inquiryk12.ischool.syr.edu/esifc-assessments/wonder/" TargetMode="External"/><Relationship Id="rId15" Type="http://schemas.openxmlformats.org/officeDocument/2006/relationships/hyperlink" Target="http://inquiryk12.ischool.syr.edu/esifc-assessments/wonder/" TargetMode="External"/><Relationship Id="rId16" Type="http://schemas.openxmlformats.org/officeDocument/2006/relationships/hyperlink" Target="http://inquiryk12.ischool.syr.edu/esifc-assessments/investigate/" TargetMode="External"/><Relationship Id="rId17" Type="http://schemas.openxmlformats.org/officeDocument/2006/relationships/hyperlink" Target="http://inquiryk12.ischool.syr.edu/esifc-assessments/investigate/" TargetMode="External"/><Relationship Id="rId18" Type="http://schemas.openxmlformats.org/officeDocument/2006/relationships/hyperlink" Target="http://inquiryk12.ischool.syr.edu/esifc-assessments/investigate/" TargetMode="External"/><Relationship Id="rId19" Type="http://schemas.openxmlformats.org/officeDocument/2006/relationships/hyperlink" Target="http://inquiryk12.ischool.syr.edu/esifc-assessments/investigate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nquiryk12.ischool.syr.edu/esifc-assessments/connect/" TargetMode="External"/><Relationship Id="rId5" Type="http://schemas.openxmlformats.org/officeDocument/2006/relationships/hyperlink" Target="http://inquiryk12.ischool.syr.edu/esifc-assessments/connect/" TargetMode="External"/><Relationship Id="rId6" Type="http://schemas.openxmlformats.org/officeDocument/2006/relationships/hyperlink" Target="http://inquiryk12.ischool.syr.edu/esifc-assessments/connect/" TargetMode="External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1042</Words>
  <Characters>5945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Lee Hirsch</dc:creator>
  <cp:keywords/>
  <dc:description/>
  <cp:lastModifiedBy>Alexa Lee Hirsch</cp:lastModifiedBy>
  <cp:revision>2</cp:revision>
  <dcterms:created xsi:type="dcterms:W3CDTF">2016-09-26T18:28:00Z</dcterms:created>
  <dcterms:modified xsi:type="dcterms:W3CDTF">2016-09-26T18:28:00Z</dcterms:modified>
</cp:coreProperties>
</file>