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65E06" w14:textId="0FE392CA" w:rsidR="00166755" w:rsidRPr="00436F64" w:rsidRDefault="00166755" w:rsidP="00166755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>1</w:t>
      </w:r>
      <w:r w:rsidRPr="00180CD0">
        <w:rPr>
          <w:rFonts w:ascii="Calibri" w:hAnsi="Calibri"/>
          <w:b/>
          <w:color w:val="2F5496" w:themeColor="accent5" w:themeShade="BF"/>
          <w:sz w:val="32"/>
          <w:szCs w:val="32"/>
        </w:rPr>
        <w:t>st</w:t>
      </w: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Grade </w:t>
      </w:r>
      <w:hyperlink r:id="rId4" w:history="1">
        <w:r w:rsidRPr="00D83EF7">
          <w:rPr>
            <w:rStyle w:val="Hyperlink"/>
            <w:rFonts w:ascii="Calibri" w:hAnsi="Calibri"/>
            <w:b/>
            <w:sz w:val="32"/>
            <w:szCs w:val="32"/>
          </w:rPr>
          <w:t>Family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166755" w:rsidRPr="00B2102A" w14:paraId="418979CD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5DE1FBE5" w14:textId="77777777" w:rsidR="00166755" w:rsidRPr="00B2102A" w:rsidRDefault="00166755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How Can Families Be the Same and Different?</w:t>
            </w:r>
          </w:p>
        </w:tc>
      </w:tr>
      <w:tr w:rsidR="00166755" w:rsidRPr="00B2102A" w14:paraId="2ABB86CC" w14:textId="77777777" w:rsidTr="00D021FA">
        <w:trPr>
          <w:trHeight w:val="359"/>
        </w:trPr>
        <w:tc>
          <w:tcPr>
            <w:tcW w:w="11070" w:type="dxa"/>
            <w:gridSpan w:val="2"/>
            <w:shd w:val="clear" w:color="auto" w:fill="auto"/>
          </w:tcPr>
          <w:p w14:paraId="52127FBE" w14:textId="77777777" w:rsidR="00166755" w:rsidRPr="0037217F" w:rsidRDefault="00166755" w:rsidP="00166755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166755">
              <w:rPr>
                <w:rFonts w:eastAsia="Georgia" w:cs="Georgia"/>
                <w:b/>
                <w:sz w:val="22"/>
                <w:szCs w:val="22"/>
              </w:rPr>
              <w:t>Brainstorm responses to the question “Who am I in my family?”</w:t>
            </w:r>
          </w:p>
        </w:tc>
      </w:tr>
      <w:tr w:rsidR="00166755" w:rsidRPr="00B2102A" w14:paraId="0A70FED2" w14:textId="77777777" w:rsidTr="00D021FA">
        <w:trPr>
          <w:trHeight w:val="530"/>
        </w:trPr>
        <w:tc>
          <w:tcPr>
            <w:tcW w:w="2594" w:type="dxa"/>
            <w:shd w:val="clear" w:color="auto" w:fill="auto"/>
          </w:tcPr>
          <w:p w14:paraId="772F13BA" w14:textId="77777777" w:rsidR="00166755" w:rsidRPr="00075334" w:rsidRDefault="00166755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6414BBAE" w14:textId="27354AB9" w:rsidR="00166755" w:rsidRPr="00166755" w:rsidRDefault="00166755" w:rsidP="00166755">
            <w:pPr>
              <w:tabs>
                <w:tab w:val="left" w:pos="554"/>
              </w:tabs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E23490F" wp14:editId="5AB6A9C0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6F12C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Gathering, Using, and Interpreting Evidence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2C9B1AC5" wp14:editId="555EC03F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770472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Civic Participation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1A14D433" wp14:editId="2C1D752E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D22AA7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37217F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Comparison and Contextualization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3317"/>
        <w:gridCol w:w="3690"/>
        <w:gridCol w:w="4050"/>
      </w:tblGrid>
      <w:tr w:rsidR="00166755" w:rsidRPr="004B45A1" w14:paraId="52A78B86" w14:textId="77777777" w:rsidTr="00993F66">
        <w:trPr>
          <w:trHeight w:val="53"/>
        </w:trPr>
        <w:tc>
          <w:tcPr>
            <w:tcW w:w="3317" w:type="dxa"/>
            <w:shd w:val="clear" w:color="auto" w:fill="4472C4" w:themeFill="accent5"/>
          </w:tcPr>
          <w:p w14:paraId="2BEC7464" w14:textId="77777777" w:rsidR="00166755" w:rsidRPr="004B45A1" w:rsidRDefault="00166755" w:rsidP="00D35EE6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2939D95A" w14:textId="77777777" w:rsidR="00166755" w:rsidRPr="004B45A1" w:rsidRDefault="00166755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2B540DF0" w14:textId="77777777" w:rsidR="00166755" w:rsidRPr="004B45A1" w:rsidRDefault="00166755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166755" w14:paraId="7495AE4B" w14:textId="77777777" w:rsidTr="00902B45">
        <w:trPr>
          <w:trHeight w:val="434"/>
        </w:trPr>
        <w:tc>
          <w:tcPr>
            <w:tcW w:w="3317" w:type="dxa"/>
            <w:vAlign w:val="center"/>
          </w:tcPr>
          <w:p w14:paraId="00A07DA2" w14:textId="77777777" w:rsidR="00166755" w:rsidRPr="004B5B85" w:rsidRDefault="00166755" w:rsidP="00D021FA">
            <w:pPr>
              <w:pStyle w:val="Tabletext"/>
            </w:pPr>
            <w:r>
              <w:t>What does my family look like?</w:t>
            </w:r>
          </w:p>
        </w:tc>
        <w:tc>
          <w:tcPr>
            <w:tcW w:w="3690" w:type="dxa"/>
            <w:vAlign w:val="center"/>
          </w:tcPr>
          <w:p w14:paraId="28005D2F" w14:textId="77777777" w:rsidR="00166755" w:rsidRPr="004B5B85" w:rsidRDefault="00166755" w:rsidP="00D021FA">
            <w:pPr>
              <w:pStyle w:val="Tabletext"/>
            </w:pPr>
            <w:r>
              <w:t>What do families do?</w:t>
            </w:r>
          </w:p>
        </w:tc>
        <w:tc>
          <w:tcPr>
            <w:tcW w:w="4050" w:type="dxa"/>
            <w:vAlign w:val="center"/>
          </w:tcPr>
          <w:p w14:paraId="3103A9CB" w14:textId="77777777" w:rsidR="00166755" w:rsidRPr="004B5B85" w:rsidRDefault="00166755" w:rsidP="00D021FA">
            <w:pPr>
              <w:pStyle w:val="Tabletext"/>
            </w:pPr>
            <w:r>
              <w:t>What special things do families do together?</w:t>
            </w:r>
          </w:p>
        </w:tc>
      </w:tr>
      <w:tr w:rsidR="00166755" w:rsidRPr="004B45A1" w14:paraId="3323C6DF" w14:textId="77777777" w:rsidTr="00993F66">
        <w:trPr>
          <w:trHeight w:val="53"/>
        </w:trPr>
        <w:tc>
          <w:tcPr>
            <w:tcW w:w="3317" w:type="dxa"/>
            <w:shd w:val="clear" w:color="auto" w:fill="4472C4" w:themeFill="accent5"/>
          </w:tcPr>
          <w:p w14:paraId="2D4C57C4" w14:textId="77777777" w:rsidR="00166755" w:rsidRPr="004B45A1" w:rsidRDefault="00166755" w:rsidP="00D35EE6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64CFB445" w14:textId="77777777" w:rsidR="00166755" w:rsidRPr="004B45A1" w:rsidRDefault="00166755" w:rsidP="00D35EE6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050" w:type="dxa"/>
            <w:shd w:val="clear" w:color="auto" w:fill="4472C4" w:themeFill="accent5"/>
          </w:tcPr>
          <w:p w14:paraId="0F43B281" w14:textId="77777777" w:rsidR="00166755" w:rsidRPr="004B45A1" w:rsidRDefault="00166755" w:rsidP="00D35EE6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166755" w14:paraId="73C34BB3" w14:textId="77777777" w:rsidTr="00902B45">
        <w:trPr>
          <w:trHeight w:val="479"/>
        </w:trPr>
        <w:tc>
          <w:tcPr>
            <w:tcW w:w="3317" w:type="dxa"/>
            <w:vAlign w:val="center"/>
          </w:tcPr>
          <w:p w14:paraId="7E9121D7" w14:textId="77777777" w:rsidR="00166755" w:rsidRPr="00E31C20" w:rsidRDefault="00166755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Draw and label a picture of family members. </w:t>
            </w:r>
          </w:p>
        </w:tc>
        <w:tc>
          <w:tcPr>
            <w:tcW w:w="3690" w:type="dxa"/>
            <w:vAlign w:val="center"/>
          </w:tcPr>
          <w:p w14:paraId="20CC243A" w14:textId="77777777" w:rsidR="00166755" w:rsidRPr="00E31C20" w:rsidRDefault="00166755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Brainstorm activities that families do to support one another. </w:t>
            </w:r>
          </w:p>
        </w:tc>
        <w:tc>
          <w:tcPr>
            <w:tcW w:w="4050" w:type="dxa"/>
            <w:vAlign w:val="center"/>
          </w:tcPr>
          <w:p w14:paraId="529686EE" w14:textId="77777777" w:rsidR="00166755" w:rsidRPr="00E31C20" w:rsidRDefault="00166755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Draw a picture of a family tradition or celebration and describe what it is and why the family does this together. </w:t>
            </w:r>
          </w:p>
        </w:tc>
      </w:tr>
      <w:tr w:rsidR="00E73B4A" w14:paraId="64685264" w14:textId="77777777" w:rsidTr="00993F66">
        <w:trPr>
          <w:trHeight w:val="53"/>
        </w:trPr>
        <w:tc>
          <w:tcPr>
            <w:tcW w:w="11057" w:type="dxa"/>
            <w:gridSpan w:val="3"/>
            <w:shd w:val="clear" w:color="auto" w:fill="E7E6E6" w:themeFill="background2"/>
            <w:vAlign w:val="center"/>
          </w:tcPr>
          <w:p w14:paraId="12A52425" w14:textId="1B2D95E1" w:rsidR="00E73B4A" w:rsidRPr="00993F66" w:rsidRDefault="00E73B4A" w:rsidP="00E73B4A">
            <w:pPr>
              <w:pStyle w:val="Keypractices"/>
              <w:jc w:val="center"/>
              <w:rPr>
                <w:b w:val="0"/>
                <w:noProof/>
                <w:color w:val="auto"/>
                <w:sz w:val="24"/>
              </w:rPr>
            </w:pPr>
            <w:r w:rsidRPr="00993F66">
              <w:rPr>
                <w:i/>
                <w:noProof/>
                <w:color w:val="000000" w:themeColor="text1"/>
                <w:sz w:val="24"/>
              </w:rPr>
              <w:t>Integration of Inquiry Process and Skills</w:t>
            </w:r>
          </w:p>
        </w:tc>
      </w:tr>
      <w:tr w:rsidR="006800FE" w:rsidRPr="005515B1" w14:paraId="66D370FD" w14:textId="77777777" w:rsidTr="006800FE">
        <w:trPr>
          <w:trHeight w:val="53"/>
        </w:trPr>
        <w:tc>
          <w:tcPr>
            <w:tcW w:w="3317" w:type="dxa"/>
            <w:shd w:val="clear" w:color="auto" w:fill="4472C4" w:themeFill="accent5"/>
          </w:tcPr>
          <w:p w14:paraId="2A602CE9" w14:textId="670174AC" w:rsidR="006800FE" w:rsidRPr="00EA64CE" w:rsidRDefault="006800FE" w:rsidP="006800FE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46A7ACC7" w14:textId="3DE5C779" w:rsidR="006800FE" w:rsidRPr="00EA64CE" w:rsidRDefault="006800FE" w:rsidP="006800FE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299C28BC" w14:textId="33223065" w:rsidR="006800FE" w:rsidRPr="00EA64CE" w:rsidRDefault="006800FE" w:rsidP="006800FE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</w:tr>
      <w:tr w:rsidR="00E73B4A" w:rsidRPr="005515B1" w14:paraId="13DDCD80" w14:textId="77777777" w:rsidTr="00902B45">
        <w:trPr>
          <w:trHeight w:val="938"/>
        </w:trPr>
        <w:tc>
          <w:tcPr>
            <w:tcW w:w="3317" w:type="dxa"/>
          </w:tcPr>
          <w:p w14:paraId="3F706455" w14:textId="5B969AFA" w:rsidR="00E73B4A" w:rsidRPr="00EA64CE" w:rsidRDefault="00E73B4A" w:rsidP="00D35EE6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="006C412C">
              <w:rPr>
                <w:noProof/>
                <w:color w:val="auto"/>
                <w:szCs w:val="18"/>
              </w:rPr>
              <w:t>Connects ideas</w:t>
            </w:r>
            <w:r w:rsidR="006C412C" w:rsidRPr="00871D02">
              <w:rPr>
                <w:noProof/>
                <w:color w:val="auto"/>
                <w:szCs w:val="18"/>
              </w:rPr>
              <w:t xml:space="preserve"> to own interests</w:t>
            </w:r>
            <w:r w:rsidR="00D35EE6">
              <w:rPr>
                <w:b w:val="0"/>
                <w:noProof/>
                <w:color w:val="auto"/>
                <w:szCs w:val="18"/>
              </w:rPr>
              <w:t xml:space="preserve"> about </w:t>
            </w:r>
            <w:r w:rsidR="00871D02">
              <w:rPr>
                <w:b w:val="0"/>
                <w:noProof/>
                <w:color w:val="auto"/>
                <w:szCs w:val="18"/>
              </w:rPr>
              <w:t>what roles they play in thei</w:t>
            </w:r>
            <w:r w:rsidR="004B4C07">
              <w:rPr>
                <w:b w:val="0"/>
                <w:noProof/>
                <w:color w:val="auto"/>
                <w:szCs w:val="18"/>
              </w:rPr>
              <w:t>r</w:t>
            </w:r>
            <w:r w:rsidR="00871D02">
              <w:rPr>
                <w:b w:val="0"/>
                <w:noProof/>
                <w:color w:val="auto"/>
                <w:szCs w:val="18"/>
              </w:rPr>
              <w:t xml:space="preserve"> families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263BF9CE" w14:textId="677847EF" w:rsidR="00E73B4A" w:rsidRPr="00770777" w:rsidRDefault="00E73B4A" w:rsidP="00871D02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 xml:space="preserve">Graphic Organizer: </w:t>
            </w:r>
            <w:hyperlink r:id="rId7" w:anchor="connect1" w:history="1">
              <w:r w:rsidR="00BA7700" w:rsidRPr="00595CB6">
                <w:rPr>
                  <w:rStyle w:val="Hyperlink"/>
                  <w:noProof/>
                  <w:szCs w:val="18"/>
                </w:rPr>
                <w:t>Connect#</w:t>
              </w:r>
              <w:r w:rsidR="00595CB6" w:rsidRPr="00595CB6">
                <w:rPr>
                  <w:rStyle w:val="Hyperlink"/>
                  <w:noProof/>
                  <w:szCs w:val="18"/>
                </w:rPr>
                <w:t>1</w:t>
              </w:r>
            </w:hyperlink>
            <w:bookmarkStart w:id="0" w:name="_GoBack"/>
            <w:bookmarkEnd w:id="0"/>
          </w:p>
        </w:tc>
        <w:tc>
          <w:tcPr>
            <w:tcW w:w="3690" w:type="dxa"/>
          </w:tcPr>
          <w:p w14:paraId="21830C48" w14:textId="2BCCD6AA" w:rsidR="00E73B4A" w:rsidRPr="00EA64CE" w:rsidRDefault="00E73B4A" w:rsidP="00D35EE6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6800FE">
              <w:rPr>
                <w:noProof/>
                <w:color w:val="auto"/>
                <w:szCs w:val="18"/>
              </w:rPr>
              <w:t>Share</w:t>
            </w:r>
            <w:r w:rsidR="006C412C">
              <w:rPr>
                <w:noProof/>
                <w:color w:val="auto"/>
                <w:szCs w:val="18"/>
              </w:rPr>
              <w:t>s</w:t>
            </w:r>
            <w:r w:rsidRPr="006800FE">
              <w:rPr>
                <w:noProof/>
                <w:color w:val="auto"/>
                <w:szCs w:val="18"/>
              </w:rPr>
              <w:t xml:space="preserve"> what is known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871D02">
              <w:rPr>
                <w:noProof/>
                <w:color w:val="auto"/>
                <w:szCs w:val="18"/>
              </w:rPr>
              <w:t>about the general topic to elicit and make connections to prior knowledge</w:t>
            </w:r>
            <w:r w:rsidR="0099454E" w:rsidRPr="00871D02">
              <w:rPr>
                <w:noProof/>
                <w:color w:val="auto"/>
                <w:szCs w:val="18"/>
              </w:rPr>
              <w:t xml:space="preserve"> </w:t>
            </w:r>
            <w:r w:rsidR="0099454E">
              <w:rPr>
                <w:b w:val="0"/>
                <w:noProof/>
                <w:color w:val="auto"/>
                <w:szCs w:val="18"/>
              </w:rPr>
              <w:t xml:space="preserve">about </w:t>
            </w:r>
            <w:r w:rsidR="00871D02">
              <w:rPr>
                <w:b w:val="0"/>
                <w:noProof/>
                <w:color w:val="auto"/>
                <w:szCs w:val="18"/>
              </w:rPr>
              <w:t>activities</w:t>
            </w:r>
            <w:r w:rsidR="0099454E">
              <w:rPr>
                <w:b w:val="0"/>
                <w:noProof/>
                <w:color w:val="auto"/>
                <w:szCs w:val="18"/>
              </w:rPr>
              <w:t xml:space="preserve"> families do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3B7AE745" w14:textId="78A29BEC" w:rsidR="00E73B4A" w:rsidRPr="00EA64CE" w:rsidRDefault="00E73B4A" w:rsidP="00D35EE6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 xml:space="preserve">Graphic Organizer: </w:t>
            </w:r>
            <w:hyperlink r:id="rId8" w:anchor="connect4" w:history="1">
              <w:r w:rsidR="00BA7700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  <w:p w14:paraId="07D173B7" w14:textId="77777777" w:rsidR="00E73B4A" w:rsidRPr="00770777" w:rsidRDefault="00E73B4A" w:rsidP="00E73B4A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4050" w:type="dxa"/>
          </w:tcPr>
          <w:p w14:paraId="750715FC" w14:textId="14E556D0" w:rsidR="00E73B4A" w:rsidRPr="00EA64CE" w:rsidRDefault="00E73B4A" w:rsidP="00D35EE6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6800FE">
              <w:rPr>
                <w:noProof/>
                <w:color w:val="auto"/>
                <w:szCs w:val="18"/>
              </w:rPr>
              <w:t>Share</w:t>
            </w:r>
            <w:r w:rsidR="006C412C">
              <w:rPr>
                <w:noProof/>
                <w:color w:val="auto"/>
                <w:szCs w:val="18"/>
              </w:rPr>
              <w:t>s</w:t>
            </w:r>
            <w:r w:rsidRPr="006800FE">
              <w:rPr>
                <w:noProof/>
                <w:color w:val="auto"/>
                <w:szCs w:val="18"/>
              </w:rPr>
              <w:t xml:space="preserve"> what is known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420918">
              <w:rPr>
                <w:noProof/>
                <w:color w:val="auto"/>
                <w:szCs w:val="18"/>
              </w:rPr>
              <w:t>about the general topic to elicit and make connections to prior knowledge</w:t>
            </w:r>
            <w:r w:rsidR="0099454E" w:rsidRPr="00420918">
              <w:rPr>
                <w:noProof/>
                <w:color w:val="auto"/>
                <w:szCs w:val="18"/>
              </w:rPr>
              <w:t xml:space="preserve"> </w:t>
            </w:r>
            <w:r w:rsidR="0099454E">
              <w:rPr>
                <w:b w:val="0"/>
                <w:noProof/>
                <w:color w:val="auto"/>
                <w:szCs w:val="18"/>
              </w:rPr>
              <w:t>about special things families do together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2BE34F2C" w14:textId="13E36FA5" w:rsidR="00E73B4A" w:rsidRPr="00EA64CE" w:rsidRDefault="00E73B4A" w:rsidP="00D35EE6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 xml:space="preserve">Graphic Organizer: </w:t>
            </w:r>
            <w:hyperlink r:id="rId9" w:anchor="connect4" w:history="1">
              <w:r w:rsidR="00BA7700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  <w:p w14:paraId="020EFBC8" w14:textId="77777777" w:rsidR="00E73B4A" w:rsidRPr="00770777" w:rsidRDefault="00E73B4A" w:rsidP="00E73B4A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</w:tr>
      <w:tr w:rsidR="00E73B4A" w14:paraId="2F9E0280" w14:textId="77777777" w:rsidTr="00902B45">
        <w:trPr>
          <w:trHeight w:val="812"/>
        </w:trPr>
        <w:tc>
          <w:tcPr>
            <w:tcW w:w="3317" w:type="dxa"/>
          </w:tcPr>
          <w:p w14:paraId="7C1C8378" w14:textId="23B45C02" w:rsidR="00871D02" w:rsidRPr="00B11C1B" w:rsidRDefault="00E73B4A" w:rsidP="00871D02">
            <w:pPr>
              <w:pStyle w:val="Keypractices"/>
              <w:ind w:left="0"/>
              <w:rPr>
                <w:b w:val="0"/>
                <w:color w:val="000000" w:themeColor="text1"/>
                <w:szCs w:val="18"/>
              </w:rPr>
            </w:pPr>
            <w:r w:rsidRPr="00EA64CE">
              <w:rPr>
                <w:color w:val="2F5496" w:themeColor="accent5" w:themeShade="BF"/>
                <w:szCs w:val="18"/>
              </w:rPr>
              <w:t xml:space="preserve">Wonder: </w:t>
            </w:r>
            <w:r w:rsidR="008E65B5" w:rsidRPr="006C412C">
              <w:rPr>
                <w:color w:val="000000" w:themeColor="text1"/>
                <w:szCs w:val="18"/>
              </w:rPr>
              <w:t>Formulates questions</w:t>
            </w:r>
            <w:r w:rsidR="008E65B5">
              <w:rPr>
                <w:b w:val="0"/>
                <w:color w:val="000000" w:themeColor="text1"/>
                <w:szCs w:val="18"/>
              </w:rPr>
              <w:t xml:space="preserve"> </w:t>
            </w:r>
            <w:r w:rsidR="008E65B5" w:rsidRPr="00871D02">
              <w:rPr>
                <w:color w:val="000000" w:themeColor="text1"/>
                <w:szCs w:val="18"/>
              </w:rPr>
              <w:t>related to listening activities</w:t>
            </w:r>
            <w:r w:rsidR="008E65B5">
              <w:rPr>
                <w:b w:val="0"/>
                <w:color w:val="000000" w:themeColor="text1"/>
                <w:szCs w:val="18"/>
              </w:rPr>
              <w:t xml:space="preserve"> about what families look like</w:t>
            </w:r>
            <w:r w:rsidR="00871D02">
              <w:rPr>
                <w:b w:val="0"/>
                <w:color w:val="000000" w:themeColor="text1"/>
                <w:szCs w:val="18"/>
              </w:rPr>
              <w:t>.</w:t>
            </w:r>
          </w:p>
        </w:tc>
        <w:tc>
          <w:tcPr>
            <w:tcW w:w="3690" w:type="dxa"/>
          </w:tcPr>
          <w:p w14:paraId="78DCD560" w14:textId="4EB0C117" w:rsidR="005A1218" w:rsidRPr="008E65B5" w:rsidRDefault="00E73B4A" w:rsidP="00993F66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8E65B5" w:rsidRPr="006C412C">
              <w:rPr>
                <w:noProof/>
                <w:color w:val="000000" w:themeColor="text1"/>
                <w:szCs w:val="18"/>
              </w:rPr>
              <w:t>Formulates questions</w:t>
            </w:r>
            <w:r w:rsidR="008E65B5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8E65B5" w:rsidRPr="00871D02">
              <w:rPr>
                <w:noProof/>
                <w:color w:val="000000" w:themeColor="text1"/>
                <w:szCs w:val="18"/>
              </w:rPr>
              <w:t xml:space="preserve">related to listening activities </w:t>
            </w:r>
            <w:r w:rsidR="008E65B5">
              <w:rPr>
                <w:b w:val="0"/>
                <w:noProof/>
                <w:color w:val="000000" w:themeColor="text1"/>
                <w:szCs w:val="18"/>
              </w:rPr>
              <w:t>about what families do</w:t>
            </w:r>
            <w:r w:rsidR="00871D02">
              <w:rPr>
                <w:b w:val="0"/>
                <w:noProof/>
                <w:color w:val="000000" w:themeColor="text1"/>
                <w:szCs w:val="18"/>
              </w:rPr>
              <w:t xml:space="preserve"> to support one another</w:t>
            </w:r>
            <w:r w:rsidR="008E65B5">
              <w:rPr>
                <w:b w:val="0"/>
                <w:noProof/>
                <w:color w:val="000000" w:themeColor="text1"/>
                <w:szCs w:val="18"/>
              </w:rPr>
              <w:t xml:space="preserve">. </w:t>
            </w:r>
          </w:p>
          <w:p w14:paraId="6CEC86A8" w14:textId="40C55750" w:rsidR="00E73B4A" w:rsidRPr="00770777" w:rsidRDefault="00E73B4A" w:rsidP="00E73B4A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4050" w:type="dxa"/>
          </w:tcPr>
          <w:p w14:paraId="3D9C48B4" w14:textId="5C3B475D" w:rsidR="00E73B4A" w:rsidRPr="008E65B5" w:rsidRDefault="00E73B4A" w:rsidP="008E65B5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8E65B5" w:rsidRPr="00420918">
              <w:rPr>
                <w:noProof/>
                <w:color w:val="000000" w:themeColor="text1"/>
                <w:szCs w:val="18"/>
              </w:rPr>
              <w:t>Adds to K-W-L chart constructed by class by helping develop questions for W-Wonder</w:t>
            </w:r>
            <w:r w:rsidR="00420918">
              <w:rPr>
                <w:b w:val="0"/>
                <w:noProof/>
                <w:color w:val="000000" w:themeColor="text1"/>
                <w:szCs w:val="18"/>
              </w:rPr>
              <w:t xml:space="preserve"> about</w:t>
            </w:r>
            <w:r w:rsidR="00420918" w:rsidRPr="00420918">
              <w:rPr>
                <w:rFonts w:asciiTheme="minorHAnsi" w:eastAsiaTheme="minorHAnsi" w:hAnsiTheme="minorHAnsi" w:cstheme="minorBidi"/>
                <w:b w:val="0"/>
                <w:color w:val="auto"/>
                <w:sz w:val="24"/>
              </w:rPr>
              <w:t xml:space="preserve"> </w:t>
            </w:r>
            <w:r w:rsidR="00420918" w:rsidRPr="00420918">
              <w:rPr>
                <w:b w:val="0"/>
                <w:noProof/>
                <w:color w:val="000000" w:themeColor="text1"/>
                <w:szCs w:val="18"/>
              </w:rPr>
              <w:t>the kinds of cultural activities and traditions in which families engag</w:t>
            </w:r>
            <w:r w:rsidR="00420918">
              <w:rPr>
                <w:b w:val="0"/>
                <w:noProof/>
                <w:color w:val="000000" w:themeColor="text1"/>
                <w:szCs w:val="18"/>
              </w:rPr>
              <w:t>e.</w:t>
            </w:r>
          </w:p>
        </w:tc>
      </w:tr>
      <w:tr w:rsidR="00E73B4A" w14:paraId="5AE44FFD" w14:textId="77777777" w:rsidTr="00902B45">
        <w:trPr>
          <w:trHeight w:val="850"/>
        </w:trPr>
        <w:tc>
          <w:tcPr>
            <w:tcW w:w="3317" w:type="dxa"/>
          </w:tcPr>
          <w:p w14:paraId="5BD2AB8F" w14:textId="77D2EA4C" w:rsidR="00E73B4A" w:rsidRPr="006C412C" w:rsidRDefault="00E73B4A" w:rsidP="004B4C07">
            <w:pPr>
              <w:rPr>
                <w:rFonts w:ascii="Calibri" w:hAnsi="Calibri"/>
                <w:color w:val="2F5496" w:themeColor="accent5" w:themeShade="BF"/>
                <w:sz w:val="18"/>
                <w:szCs w:val="18"/>
              </w:rPr>
            </w:pPr>
            <w:r w:rsidRPr="00EA64C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Investigate:</w:t>
            </w:r>
            <w:r w:rsidR="00871D02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 </w:t>
            </w:r>
            <w:r w:rsidR="006C412C">
              <w:rPr>
                <w:b/>
                <w:noProof/>
                <w:sz w:val="18"/>
                <w:szCs w:val="18"/>
              </w:rPr>
              <w:t>Uses materials provided</w:t>
            </w:r>
            <w:r w:rsidR="006C412C">
              <w:rPr>
                <w:noProof/>
                <w:sz w:val="18"/>
                <w:szCs w:val="18"/>
              </w:rPr>
              <w:t xml:space="preserve"> </w:t>
            </w:r>
            <w:r w:rsidR="006C412C" w:rsidRPr="00871D02">
              <w:rPr>
                <w:b/>
                <w:noProof/>
                <w:sz w:val="18"/>
                <w:szCs w:val="18"/>
              </w:rPr>
              <w:t xml:space="preserve">to find answers to questions posed </w:t>
            </w:r>
            <w:r w:rsidR="006C412C">
              <w:rPr>
                <w:noProof/>
                <w:sz w:val="18"/>
                <w:szCs w:val="18"/>
              </w:rPr>
              <w:t>about what families look like</w:t>
            </w:r>
            <w:r w:rsidR="00871D02">
              <w:rPr>
                <w:noProof/>
                <w:sz w:val="18"/>
                <w:szCs w:val="18"/>
              </w:rPr>
              <w:t xml:space="preserve"> by examining photographs </w:t>
            </w:r>
            <w:r w:rsidR="004B4C07">
              <w:rPr>
                <w:noProof/>
                <w:sz w:val="18"/>
                <w:szCs w:val="18"/>
              </w:rPr>
              <w:t xml:space="preserve">and/or video clips </w:t>
            </w:r>
            <w:r w:rsidR="00871D02">
              <w:rPr>
                <w:noProof/>
                <w:sz w:val="18"/>
                <w:szCs w:val="18"/>
              </w:rPr>
              <w:t>of the teacher’s family and watching three short videos showing the diversity of family structures.</w:t>
            </w:r>
            <w:r w:rsidR="006C412C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70D096BD" w14:textId="1BAF0892" w:rsidR="00993F66" w:rsidRDefault="00E73B4A" w:rsidP="00993F66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6800FE">
              <w:rPr>
                <w:noProof/>
                <w:szCs w:val="18"/>
              </w:rPr>
              <w:t xml:space="preserve"> </w:t>
            </w:r>
            <w:r w:rsidRPr="006800FE">
              <w:rPr>
                <w:noProof/>
                <w:color w:val="auto"/>
                <w:szCs w:val="18"/>
              </w:rPr>
              <w:t xml:space="preserve">Distinguishes </w:t>
            </w:r>
            <w:r w:rsidRPr="00871D02">
              <w:rPr>
                <w:noProof/>
                <w:color w:val="auto"/>
                <w:szCs w:val="18"/>
              </w:rPr>
              <w:t>between fact and opinion</w:t>
            </w:r>
            <w:r w:rsidR="0099454E" w:rsidRPr="00871D02">
              <w:rPr>
                <w:noProof/>
                <w:color w:val="auto"/>
                <w:szCs w:val="18"/>
              </w:rPr>
              <w:t xml:space="preserve"> </w:t>
            </w:r>
            <w:r w:rsidR="00871D02">
              <w:rPr>
                <w:b w:val="0"/>
                <w:noProof/>
                <w:color w:val="auto"/>
                <w:szCs w:val="18"/>
              </w:rPr>
              <w:t xml:space="preserve">while reading three short articles describing typical family activities. 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</w:p>
          <w:p w14:paraId="46149F6C" w14:textId="664A5771" w:rsidR="00E73B4A" w:rsidRPr="00770777" w:rsidRDefault="00E73B4A" w:rsidP="00871D02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73B4A">
              <w:rPr>
                <w:noProof/>
                <w:color w:val="auto"/>
                <w:szCs w:val="18"/>
              </w:rPr>
              <w:t>Graphic Organizer</w:t>
            </w:r>
            <w:r w:rsidRPr="00BA7700">
              <w:rPr>
                <w:noProof/>
                <w:color w:val="auto"/>
                <w:szCs w:val="18"/>
              </w:rPr>
              <w:t>:</w:t>
            </w:r>
            <w:r w:rsidR="00871D02" w:rsidRPr="00BA7700">
              <w:rPr>
                <w:color w:val="2F5496" w:themeColor="accent5" w:themeShade="BF"/>
                <w:szCs w:val="18"/>
              </w:rPr>
              <w:t xml:space="preserve"> </w:t>
            </w:r>
            <w:hyperlink r:id="rId10" w:anchor="investigate6" w:history="1">
              <w:r w:rsidR="00BA7700" w:rsidRPr="00BA7700">
                <w:rPr>
                  <w:rStyle w:val="Hyperlink"/>
                  <w:szCs w:val="18"/>
                </w:rPr>
                <w:t>Investigate#6</w:t>
              </w:r>
            </w:hyperlink>
          </w:p>
        </w:tc>
        <w:tc>
          <w:tcPr>
            <w:tcW w:w="4050" w:type="dxa"/>
          </w:tcPr>
          <w:p w14:paraId="6ED22206" w14:textId="504DD63A" w:rsidR="00993F66" w:rsidRDefault="00E73B4A" w:rsidP="00993F66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EA64CE">
              <w:rPr>
                <w:noProof/>
                <w:szCs w:val="18"/>
              </w:rPr>
              <w:t xml:space="preserve"> </w:t>
            </w:r>
            <w:r w:rsidR="006C412C" w:rsidRPr="00294B70">
              <w:rPr>
                <w:noProof/>
                <w:color w:val="auto"/>
                <w:szCs w:val="18"/>
              </w:rPr>
              <w:t>Finds facts and briefly summarizes</w:t>
            </w:r>
            <w:r w:rsidR="006C412C"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6C412C" w:rsidRPr="00420918">
              <w:rPr>
                <w:noProof/>
                <w:color w:val="auto"/>
                <w:szCs w:val="18"/>
              </w:rPr>
              <w:t>them to answer research questions</w:t>
            </w:r>
            <w:r w:rsidR="00420918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99454E">
              <w:rPr>
                <w:b w:val="0"/>
                <w:noProof/>
                <w:color w:val="auto"/>
                <w:szCs w:val="18"/>
              </w:rPr>
              <w:t>about special things families do together</w:t>
            </w:r>
            <w:r w:rsidR="00420918">
              <w:rPr>
                <w:b w:val="0"/>
                <w:noProof/>
                <w:color w:val="auto"/>
                <w:szCs w:val="18"/>
              </w:rPr>
              <w:t xml:space="preserve"> while examining an image bank of families engaged traditions and celebrations</w:t>
            </w:r>
            <w:r w:rsidR="004B4C07">
              <w:rPr>
                <w:b w:val="0"/>
                <w:noProof/>
                <w:color w:val="auto"/>
                <w:szCs w:val="18"/>
              </w:rPr>
              <w:t xml:space="preserve"> and s</w:t>
            </w:r>
            <w:r w:rsidR="00420918">
              <w:rPr>
                <w:b w:val="0"/>
                <w:noProof/>
                <w:color w:val="auto"/>
                <w:szCs w:val="18"/>
              </w:rPr>
              <w:t>tudent-generated images and artifiacts representing family traditions and celebrations.</w:t>
            </w:r>
          </w:p>
          <w:p w14:paraId="28830D5A" w14:textId="72EBF42E" w:rsidR="00E73B4A" w:rsidRDefault="00E73B4A" w:rsidP="00420918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 xml:space="preserve">Graphic Organizer: </w:t>
            </w:r>
            <w:hyperlink r:id="rId11" w:anchor="investigate7" w:history="1">
              <w:r w:rsidR="00BA7700" w:rsidRPr="00BA7700">
                <w:rPr>
                  <w:rStyle w:val="Hyperlink"/>
                  <w:noProof/>
                  <w:szCs w:val="18"/>
                </w:rPr>
                <w:t>Investigate#7</w:t>
              </w:r>
            </w:hyperlink>
          </w:p>
          <w:p w14:paraId="22F6388D" w14:textId="59B87671" w:rsidR="00D83EF7" w:rsidRPr="00993F66" w:rsidRDefault="00595CB6" w:rsidP="00420918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hyperlink r:id="rId12" w:history="1">
              <w:r w:rsidR="00D83EF7" w:rsidRPr="00D83EF7">
                <w:rPr>
                  <w:rStyle w:val="Hyperlink"/>
                  <w:noProof/>
                  <w:color w:val="000000" w:themeColor="text1"/>
                  <w:szCs w:val="18"/>
                </w:rPr>
                <w:t>C3 Resources</w:t>
              </w:r>
            </w:hyperlink>
            <w:r w:rsidR="00D83EF7" w:rsidRPr="00D83EF7">
              <w:rPr>
                <w:noProof/>
                <w:color w:val="000000" w:themeColor="text1"/>
                <w:szCs w:val="18"/>
              </w:rPr>
              <w:t xml:space="preserve"> </w:t>
            </w:r>
          </w:p>
        </w:tc>
      </w:tr>
      <w:tr w:rsidR="00E73B4A" w14:paraId="56CA3BDF" w14:textId="77777777" w:rsidTr="006C412C">
        <w:trPr>
          <w:trHeight w:val="596"/>
        </w:trPr>
        <w:tc>
          <w:tcPr>
            <w:tcW w:w="3317" w:type="dxa"/>
          </w:tcPr>
          <w:p w14:paraId="64159EEB" w14:textId="570ADEF3" w:rsidR="00E73B4A" w:rsidRPr="00993F66" w:rsidRDefault="00E73B4A" w:rsidP="00993F66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C3396A">
              <w:rPr>
                <w:b w:val="0"/>
                <w:noProof/>
                <w:color w:val="auto"/>
              </w:rPr>
              <w:t>Draw</w:t>
            </w:r>
            <w:r w:rsidR="002B6E89">
              <w:rPr>
                <w:b w:val="0"/>
                <w:noProof/>
                <w:color w:val="auto"/>
              </w:rPr>
              <w:t>s</w:t>
            </w:r>
            <w:r w:rsidR="00C3396A">
              <w:rPr>
                <w:b w:val="0"/>
                <w:noProof/>
                <w:color w:val="auto"/>
              </w:rPr>
              <w:t xml:space="preserve"> and label</w:t>
            </w:r>
            <w:r w:rsidR="002B6E89">
              <w:rPr>
                <w:b w:val="0"/>
                <w:noProof/>
                <w:color w:val="auto"/>
              </w:rPr>
              <w:t>s</w:t>
            </w:r>
            <w:r w:rsidR="00C3396A">
              <w:rPr>
                <w:b w:val="0"/>
                <w:noProof/>
                <w:color w:val="auto"/>
              </w:rPr>
              <w:t xml:space="preserve"> a picture of family members.</w:t>
            </w:r>
          </w:p>
        </w:tc>
        <w:tc>
          <w:tcPr>
            <w:tcW w:w="3690" w:type="dxa"/>
          </w:tcPr>
          <w:p w14:paraId="0C6510A3" w14:textId="4E2BAC72" w:rsidR="00E73B4A" w:rsidRPr="00C3396A" w:rsidRDefault="00E73B4A" w:rsidP="00C3396A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Construct:</w:t>
            </w:r>
            <w:r w:rsidR="00871D02">
              <w:rPr>
                <w:b w:val="0"/>
                <w:noProof/>
                <w:color w:val="auto"/>
              </w:rPr>
              <w:t xml:space="preserve"> Brainstorms activities that families do to support one another.</w:t>
            </w:r>
          </w:p>
        </w:tc>
        <w:tc>
          <w:tcPr>
            <w:tcW w:w="4050" w:type="dxa"/>
          </w:tcPr>
          <w:p w14:paraId="54C95C72" w14:textId="77777777" w:rsidR="00E73B4A" w:rsidRDefault="00E73B4A" w:rsidP="00C3396A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6C412C">
              <w:rPr>
                <w:noProof/>
                <w:color w:val="auto"/>
                <w:szCs w:val="18"/>
              </w:rPr>
              <w:t>Draws a conclusion</w:t>
            </w:r>
            <w:r w:rsidR="006C412C" w:rsidRPr="00420918">
              <w:rPr>
                <w:noProof/>
                <w:color w:val="auto"/>
                <w:szCs w:val="18"/>
              </w:rPr>
              <w:t xml:space="preserve"> about the main idea with guidance.</w:t>
            </w:r>
          </w:p>
          <w:p w14:paraId="40995E7A" w14:textId="7E01C0F9" w:rsidR="00420918" w:rsidRPr="00C3396A" w:rsidRDefault="00420918" w:rsidP="00C3396A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>
              <w:rPr>
                <w:noProof/>
                <w:color w:val="auto"/>
                <w:szCs w:val="18"/>
              </w:rPr>
              <w:t>Graphic Organizer:</w:t>
            </w:r>
            <w:r w:rsidR="00BA7700">
              <w:rPr>
                <w:noProof/>
                <w:color w:val="auto"/>
                <w:szCs w:val="18"/>
              </w:rPr>
              <w:t xml:space="preserve"> </w:t>
            </w:r>
            <w:hyperlink r:id="rId13" w:anchor="construct2" w:history="1">
              <w:r w:rsidR="00BA7700" w:rsidRPr="00BA7700">
                <w:rPr>
                  <w:rStyle w:val="Hyperlink"/>
                  <w:noProof/>
                  <w:szCs w:val="18"/>
                </w:rPr>
                <w:t>Construct#2</w:t>
              </w:r>
            </w:hyperlink>
          </w:p>
        </w:tc>
      </w:tr>
      <w:tr w:rsidR="00E73B4A" w14:paraId="56FA024E" w14:textId="77777777" w:rsidTr="008038FD">
        <w:trPr>
          <w:trHeight w:val="677"/>
        </w:trPr>
        <w:tc>
          <w:tcPr>
            <w:tcW w:w="3317" w:type="dxa"/>
          </w:tcPr>
          <w:p w14:paraId="2767B3C7" w14:textId="73AB6138" w:rsidR="00E73B4A" w:rsidRPr="00770777" w:rsidRDefault="00E73B4A" w:rsidP="00C3396A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EA64CE">
              <w:rPr>
                <w:b w:val="0"/>
                <w:noProof/>
                <w:color w:val="2F5496" w:themeColor="accent5" w:themeShade="BF"/>
                <w:szCs w:val="18"/>
              </w:rPr>
              <w:tab/>
            </w:r>
            <w:r w:rsidRPr="00EA64CE">
              <w:rPr>
                <w:noProof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5068A3FF" w14:textId="72CBC5EE" w:rsidR="00E73B4A" w:rsidRPr="00770777" w:rsidRDefault="00E73B4A" w:rsidP="00871D02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EA64CE">
              <w:rPr>
                <w:noProof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1117BEA9" w14:textId="78313796" w:rsidR="00E73B4A" w:rsidRPr="00C3396A" w:rsidRDefault="00E73B4A" w:rsidP="00E73B4A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EA64CE">
              <w:rPr>
                <w:noProof/>
                <w:szCs w:val="18"/>
              </w:rPr>
              <w:t xml:space="preserve"> </w:t>
            </w:r>
            <w:r w:rsidR="00C3396A">
              <w:rPr>
                <w:b w:val="0"/>
                <w:noProof/>
                <w:color w:val="auto"/>
              </w:rPr>
              <w:t>Draw</w:t>
            </w:r>
            <w:r w:rsidR="002B6E89">
              <w:rPr>
                <w:b w:val="0"/>
                <w:noProof/>
                <w:color w:val="auto"/>
              </w:rPr>
              <w:t>s</w:t>
            </w:r>
            <w:r w:rsidR="00C3396A">
              <w:rPr>
                <w:b w:val="0"/>
                <w:noProof/>
                <w:color w:val="auto"/>
              </w:rPr>
              <w:t xml:space="preserve"> a picture of a family tradition or celebration and describe what it is and why the family does this together.</w:t>
            </w:r>
          </w:p>
        </w:tc>
      </w:tr>
      <w:tr w:rsidR="00E73B4A" w:rsidRPr="004B45A1" w14:paraId="0A6FEACE" w14:textId="77777777" w:rsidTr="00902B45">
        <w:trPr>
          <w:trHeight w:val="947"/>
        </w:trPr>
        <w:tc>
          <w:tcPr>
            <w:tcW w:w="3317" w:type="dxa"/>
          </w:tcPr>
          <w:p w14:paraId="50374AEB" w14:textId="3F712BD5" w:rsidR="00E73B4A" w:rsidRPr="00770777" w:rsidRDefault="00E73B4A" w:rsidP="00C3396A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EA64CE">
              <w:rPr>
                <w:noProof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7441F861" w14:textId="10BD8F31" w:rsidR="00E73B4A" w:rsidRPr="00770777" w:rsidRDefault="00E73B4A" w:rsidP="00C3396A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EA64C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EA64C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456CFEAC" w14:textId="77777777" w:rsidR="00420918" w:rsidRDefault="00E73B4A" w:rsidP="00E73B4A">
            <w:pPr>
              <w:rPr>
                <w:noProof/>
                <w:sz w:val="18"/>
                <w:szCs w:val="18"/>
              </w:rPr>
            </w:pPr>
            <w:r w:rsidRPr="00EA64C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EA64CE">
              <w:rPr>
                <w:noProof/>
                <w:sz w:val="18"/>
                <w:szCs w:val="18"/>
              </w:rPr>
              <w:t xml:space="preserve"> </w:t>
            </w:r>
            <w:r w:rsidRPr="00420918">
              <w:rPr>
                <w:b/>
                <w:noProof/>
                <w:sz w:val="18"/>
                <w:szCs w:val="18"/>
              </w:rPr>
              <w:t>Identifies own strengths and sets goals for improvements.</w:t>
            </w:r>
            <w:r w:rsidRPr="00EA64CE">
              <w:rPr>
                <w:noProof/>
                <w:sz w:val="18"/>
                <w:szCs w:val="18"/>
              </w:rPr>
              <w:t xml:space="preserve"> </w:t>
            </w:r>
          </w:p>
          <w:p w14:paraId="21E2875E" w14:textId="2F2E5BFE" w:rsidR="00E73B4A" w:rsidRPr="00770777" w:rsidRDefault="00E73B4A" w:rsidP="00420918">
            <w:pPr>
              <w:rPr>
                <w:rFonts w:ascii="Calibri" w:hAnsi="Calibri"/>
                <w:b/>
                <w:color w:val="2F5496" w:themeColor="accent5" w:themeShade="BF"/>
                <w:sz w:val="18"/>
                <w:szCs w:val="18"/>
              </w:rPr>
            </w:pPr>
            <w:r w:rsidRPr="00E73B4A">
              <w:rPr>
                <w:b/>
                <w:noProof/>
                <w:sz w:val="18"/>
                <w:szCs w:val="18"/>
              </w:rPr>
              <w:t>Graphic Organizer:</w:t>
            </w:r>
            <w:r w:rsidRPr="00EA64CE">
              <w:rPr>
                <w:noProof/>
                <w:sz w:val="18"/>
                <w:szCs w:val="18"/>
              </w:rPr>
              <w:t xml:space="preserve"> </w:t>
            </w:r>
            <w:hyperlink r:id="rId14" w:anchor="reflect3" w:history="1">
              <w:r w:rsidR="008038FD" w:rsidRPr="008038FD">
                <w:rPr>
                  <w:rStyle w:val="Hyperlink"/>
                  <w:b/>
                  <w:noProof/>
                  <w:sz w:val="18"/>
                  <w:szCs w:val="18"/>
                </w:rPr>
                <w:t>Reflect#3</w:t>
              </w:r>
            </w:hyperlink>
          </w:p>
        </w:tc>
      </w:tr>
      <w:tr w:rsidR="00902B45" w:rsidRPr="004B45A1" w14:paraId="694513EB" w14:textId="77777777" w:rsidTr="00D914FB">
        <w:trPr>
          <w:trHeight w:val="425"/>
        </w:trPr>
        <w:tc>
          <w:tcPr>
            <w:tcW w:w="11057" w:type="dxa"/>
            <w:gridSpan w:val="3"/>
          </w:tcPr>
          <w:p w14:paraId="7F6BE535" w14:textId="0ACFE1C0" w:rsidR="00902B45" w:rsidRPr="00D914FB" w:rsidRDefault="00902B45" w:rsidP="00E73B4A">
            <w:pPr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Summative Performance Task: </w:t>
            </w:r>
            <w:r w:rsidRPr="00902B45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Argument:</w:t>
            </w:r>
            <w:r w:rsidRPr="00902B45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 How can families be the same and different? Construct an argument that addresses the compelling question using specific claims and relevant evidence.</w:t>
            </w:r>
          </w:p>
        </w:tc>
      </w:tr>
    </w:tbl>
    <w:p w14:paraId="028FA985" w14:textId="77777777" w:rsidR="00166755" w:rsidRDefault="00166755" w:rsidP="00166755"/>
    <w:p w14:paraId="3226618D" w14:textId="77777777" w:rsidR="002B78C3" w:rsidRDefault="00595CB6"/>
    <w:sectPr w:rsidR="002B78C3" w:rsidSect="005A121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55"/>
    <w:rsid w:val="000246A4"/>
    <w:rsid w:val="00166755"/>
    <w:rsid w:val="00294B70"/>
    <w:rsid w:val="002B6E89"/>
    <w:rsid w:val="00420918"/>
    <w:rsid w:val="004B4C07"/>
    <w:rsid w:val="00533F37"/>
    <w:rsid w:val="00563941"/>
    <w:rsid w:val="00595CB6"/>
    <w:rsid w:val="005A1218"/>
    <w:rsid w:val="006800FE"/>
    <w:rsid w:val="006C412C"/>
    <w:rsid w:val="008038FD"/>
    <w:rsid w:val="008314B0"/>
    <w:rsid w:val="00871D02"/>
    <w:rsid w:val="008E65B5"/>
    <w:rsid w:val="00902B45"/>
    <w:rsid w:val="00993F66"/>
    <w:rsid w:val="0099454E"/>
    <w:rsid w:val="00B11C1B"/>
    <w:rsid w:val="00B9186C"/>
    <w:rsid w:val="00BA7700"/>
    <w:rsid w:val="00C3382F"/>
    <w:rsid w:val="00C3396A"/>
    <w:rsid w:val="00D35EE6"/>
    <w:rsid w:val="00D83EF7"/>
    <w:rsid w:val="00D914FB"/>
    <w:rsid w:val="00E7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81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6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166755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166755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166755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E73B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EF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C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C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C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C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C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C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CB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6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inquiryk12.ischool.syr.edu/esifc-assessments/investigate/" TargetMode="External"/><Relationship Id="rId12" Type="http://schemas.openxmlformats.org/officeDocument/2006/relationships/hyperlink" Target="http://www.c3teachers.org/wp-content/uploads/2015/09/NewYork_1_Family.pdf" TargetMode="External"/><Relationship Id="rId13" Type="http://schemas.openxmlformats.org/officeDocument/2006/relationships/hyperlink" Target="http://inquiryk12.ischool.syr.edu/esifc-assessments/construct/" TargetMode="External"/><Relationship Id="rId14" Type="http://schemas.openxmlformats.org/officeDocument/2006/relationships/hyperlink" Target="http://inquiryk12.ischool.syr.edu/esifc-assessments/reflect/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family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connect/" TargetMode="External"/><Relationship Id="rId10" Type="http://schemas.openxmlformats.org/officeDocument/2006/relationships/hyperlink" Target="http://inquiryk12.ischool.syr.edu/esifc-assessments/investig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589</Words>
  <Characters>3358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2016-09-19T19:08:00Z</dcterms:created>
  <dcterms:modified xsi:type="dcterms:W3CDTF">2016-09-19T19:08:00Z</dcterms:modified>
</cp:coreProperties>
</file>