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850" w:tblpY="1985"/>
        <w:tblW w:w="11057" w:type="dxa"/>
        <w:tblLook w:val="04A0" w:firstRow="1" w:lastRow="0" w:firstColumn="1" w:lastColumn="0" w:noHBand="0" w:noVBand="1"/>
      </w:tblPr>
      <w:tblGrid>
        <w:gridCol w:w="3317"/>
        <w:gridCol w:w="3690"/>
        <w:gridCol w:w="4050"/>
      </w:tblGrid>
      <w:tr w:rsidR="008B74F3" w:rsidRPr="004B45A1" w14:paraId="1C948611" w14:textId="77777777" w:rsidTr="008B74F3">
        <w:trPr>
          <w:trHeight w:val="245"/>
        </w:trPr>
        <w:tc>
          <w:tcPr>
            <w:tcW w:w="3317" w:type="dxa"/>
            <w:shd w:val="clear" w:color="auto" w:fill="4472C4" w:themeFill="accent5"/>
          </w:tcPr>
          <w:p w14:paraId="25FAD36C" w14:textId="77777777" w:rsidR="008B74F3" w:rsidRPr="004B45A1" w:rsidRDefault="008B74F3" w:rsidP="008B74F3">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228D9AA5" w14:textId="77777777" w:rsidR="008B74F3" w:rsidRPr="004B45A1" w:rsidRDefault="008B74F3" w:rsidP="008B74F3">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2D727F90" w14:textId="77777777" w:rsidR="008B74F3" w:rsidRPr="004B45A1" w:rsidRDefault="008B74F3" w:rsidP="008B74F3">
            <w:pPr>
              <w:jc w:val="center"/>
              <w:rPr>
                <w:b/>
                <w:color w:val="FFFFFF" w:themeColor="background1"/>
              </w:rPr>
            </w:pPr>
            <w:r w:rsidRPr="004B45A1">
              <w:rPr>
                <w:b/>
                <w:color w:val="FFFFFF" w:themeColor="background1"/>
              </w:rPr>
              <w:t>Supporting Question 3</w:t>
            </w:r>
          </w:p>
        </w:tc>
      </w:tr>
      <w:tr w:rsidR="008B74F3" w14:paraId="4768FDED" w14:textId="77777777" w:rsidTr="008B74F3">
        <w:trPr>
          <w:trHeight w:val="650"/>
        </w:trPr>
        <w:tc>
          <w:tcPr>
            <w:tcW w:w="3317" w:type="dxa"/>
            <w:vAlign w:val="center"/>
          </w:tcPr>
          <w:p w14:paraId="08E7E9FC" w14:textId="77777777" w:rsidR="008B74F3" w:rsidRPr="004B5B85" w:rsidRDefault="008B74F3" w:rsidP="008B74F3">
            <w:pPr>
              <w:pStyle w:val="Tabletext"/>
            </w:pPr>
            <w:r>
              <w:t>Who makes the rules?</w:t>
            </w:r>
          </w:p>
        </w:tc>
        <w:tc>
          <w:tcPr>
            <w:tcW w:w="3690" w:type="dxa"/>
            <w:vAlign w:val="center"/>
          </w:tcPr>
          <w:p w14:paraId="440817AD" w14:textId="77777777" w:rsidR="008B74F3" w:rsidRPr="004B5B85" w:rsidRDefault="008B74F3" w:rsidP="008B74F3">
            <w:pPr>
              <w:pStyle w:val="Tabletext"/>
            </w:pPr>
            <w:r>
              <w:t>What does it mean to follow the rules?</w:t>
            </w:r>
          </w:p>
        </w:tc>
        <w:tc>
          <w:tcPr>
            <w:tcW w:w="4050" w:type="dxa"/>
            <w:vAlign w:val="center"/>
          </w:tcPr>
          <w:p w14:paraId="05812B5B" w14:textId="77777777" w:rsidR="008B74F3" w:rsidRPr="004B5B85" w:rsidRDefault="008B74F3" w:rsidP="008B74F3">
            <w:pPr>
              <w:pStyle w:val="Tabletext"/>
            </w:pPr>
            <w:r>
              <w:t>Can the rules ever change?</w:t>
            </w:r>
          </w:p>
        </w:tc>
      </w:tr>
      <w:tr w:rsidR="008B74F3" w:rsidRPr="004B45A1" w14:paraId="5BCD1BDF" w14:textId="77777777" w:rsidTr="008B74F3">
        <w:trPr>
          <w:trHeight w:val="263"/>
        </w:trPr>
        <w:tc>
          <w:tcPr>
            <w:tcW w:w="3317" w:type="dxa"/>
            <w:shd w:val="clear" w:color="auto" w:fill="4472C4" w:themeFill="accent5"/>
          </w:tcPr>
          <w:p w14:paraId="21E24BF6" w14:textId="77777777" w:rsidR="008B74F3" w:rsidRPr="004B45A1" w:rsidRDefault="008B74F3" w:rsidP="008B74F3">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0188CE33" w14:textId="77777777" w:rsidR="008B74F3" w:rsidRPr="004B45A1" w:rsidRDefault="008B74F3" w:rsidP="008B74F3">
            <w:pPr>
              <w:jc w:val="cente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785B25FC" w14:textId="77777777" w:rsidR="008B74F3" w:rsidRPr="004B45A1" w:rsidRDefault="008B74F3" w:rsidP="008B74F3">
            <w:pPr>
              <w:jc w:val="center"/>
              <w:rPr>
                <w:b/>
                <w:color w:val="FFFFFF" w:themeColor="background1"/>
              </w:rPr>
            </w:pPr>
            <w:r w:rsidRPr="004B45A1">
              <w:rPr>
                <w:b/>
                <w:color w:val="FFFFFF" w:themeColor="background1"/>
              </w:rPr>
              <w:t>Formative Performance Task</w:t>
            </w:r>
          </w:p>
        </w:tc>
      </w:tr>
      <w:tr w:rsidR="008B74F3" w14:paraId="01B2E060" w14:textId="77777777" w:rsidTr="008B74F3">
        <w:trPr>
          <w:trHeight w:val="479"/>
        </w:trPr>
        <w:tc>
          <w:tcPr>
            <w:tcW w:w="3317" w:type="dxa"/>
            <w:vAlign w:val="center"/>
          </w:tcPr>
          <w:p w14:paraId="66B331F8" w14:textId="77777777" w:rsidR="008B74F3" w:rsidRPr="00E31C20" w:rsidRDefault="008B74F3" w:rsidP="008B74F3">
            <w:pPr>
              <w:pStyle w:val="Keypractices"/>
              <w:rPr>
                <w:b w:val="0"/>
                <w:noProof/>
                <w:color w:val="auto"/>
              </w:rPr>
            </w:pPr>
            <w:r>
              <w:rPr>
                <w:b w:val="0"/>
                <w:noProof/>
                <w:color w:val="auto"/>
              </w:rPr>
              <w:t xml:space="preserve">Create and label a wheel-spoke chart identifying the roles of rule makers and authority figures. </w:t>
            </w:r>
          </w:p>
        </w:tc>
        <w:tc>
          <w:tcPr>
            <w:tcW w:w="3690" w:type="dxa"/>
            <w:vAlign w:val="center"/>
          </w:tcPr>
          <w:p w14:paraId="0390EFE2" w14:textId="77777777" w:rsidR="008B74F3" w:rsidRPr="00E31C20" w:rsidRDefault="008B74F3" w:rsidP="008B74F3">
            <w:pPr>
              <w:pStyle w:val="Keypractices"/>
              <w:rPr>
                <w:b w:val="0"/>
                <w:noProof/>
                <w:color w:val="auto"/>
              </w:rPr>
            </w:pPr>
            <w:r w:rsidRPr="00B2735C">
              <w:rPr>
                <w:b w:val="0"/>
                <w:noProof/>
                <w:color w:val="auto"/>
              </w:rPr>
              <w:t>Illustrate and label a two-sided picture showing a rule being followed on one side and a rule not being followed on the opposite side.</w:t>
            </w:r>
          </w:p>
        </w:tc>
        <w:tc>
          <w:tcPr>
            <w:tcW w:w="4050" w:type="dxa"/>
            <w:vAlign w:val="center"/>
          </w:tcPr>
          <w:p w14:paraId="6A4F5D15" w14:textId="77777777" w:rsidR="008B74F3" w:rsidRDefault="008B74F3" w:rsidP="008B74F3">
            <w:pPr>
              <w:pStyle w:val="Tabletext"/>
            </w:pPr>
            <w:r w:rsidRPr="00991786">
              <w:rPr>
                <w:noProof/>
              </w:rPr>
              <w:t xml:space="preserve">Complete a three-column chart showing the situation </w:t>
            </w:r>
            <w:r w:rsidRPr="00991786">
              <w:rPr>
                <w:i/>
                <w:noProof/>
              </w:rPr>
              <w:t>before</w:t>
            </w:r>
            <w:r w:rsidRPr="00991786">
              <w:rPr>
                <w:noProof/>
              </w:rPr>
              <w:t xml:space="preserve"> a related law was changed, </w:t>
            </w:r>
            <w:r w:rsidRPr="00991786">
              <w:rPr>
                <w:i/>
                <w:noProof/>
              </w:rPr>
              <w:t>after</w:t>
            </w:r>
            <w:r w:rsidRPr="00991786">
              <w:rPr>
                <w:noProof/>
              </w:rPr>
              <w:t xml:space="preserve"> the law was changed, and </w:t>
            </w:r>
            <w:r w:rsidRPr="00991786">
              <w:rPr>
                <w:i/>
                <w:noProof/>
              </w:rPr>
              <w:t>why</w:t>
            </w:r>
            <w:r w:rsidRPr="00991786">
              <w:rPr>
                <w:noProof/>
              </w:rPr>
              <w:t xml:space="preserve"> the law was changed.</w:t>
            </w:r>
          </w:p>
        </w:tc>
      </w:tr>
      <w:tr w:rsidR="008B74F3" w14:paraId="7C7A7E37" w14:textId="77777777" w:rsidTr="008B74F3">
        <w:trPr>
          <w:trHeight w:val="479"/>
        </w:trPr>
        <w:tc>
          <w:tcPr>
            <w:tcW w:w="11057" w:type="dxa"/>
            <w:gridSpan w:val="3"/>
            <w:shd w:val="clear" w:color="auto" w:fill="E7E6E6" w:themeFill="background2"/>
            <w:vAlign w:val="center"/>
          </w:tcPr>
          <w:p w14:paraId="46566C03" w14:textId="77777777" w:rsidR="008B74F3" w:rsidRPr="00991786" w:rsidRDefault="008B74F3" w:rsidP="008B74F3">
            <w:pPr>
              <w:pStyle w:val="Tabletext"/>
              <w:jc w:val="center"/>
              <w:rPr>
                <w:noProof/>
              </w:rPr>
            </w:pPr>
            <w:r w:rsidRPr="00993F55">
              <w:rPr>
                <w:b/>
                <w:i/>
                <w:noProof/>
                <w:color w:val="000000" w:themeColor="text1"/>
                <w:sz w:val="32"/>
                <w:szCs w:val="32"/>
              </w:rPr>
              <w:t>Integration of Inquiry Process and Skills</w:t>
            </w:r>
          </w:p>
        </w:tc>
      </w:tr>
      <w:tr w:rsidR="00912FB5" w:rsidRPr="005515B1" w14:paraId="29518F3A" w14:textId="77777777" w:rsidTr="007E6693">
        <w:trPr>
          <w:trHeight w:val="56"/>
        </w:trPr>
        <w:tc>
          <w:tcPr>
            <w:tcW w:w="3317" w:type="dxa"/>
            <w:shd w:val="clear" w:color="auto" w:fill="4472C4" w:themeFill="accent5"/>
          </w:tcPr>
          <w:p w14:paraId="7917DA4B" w14:textId="1019AE08" w:rsidR="00912FB5" w:rsidRPr="00912FB5" w:rsidRDefault="00912FB5" w:rsidP="00912FB5">
            <w:pPr>
              <w:pStyle w:val="Keypractices"/>
              <w:ind w:left="0"/>
              <w:jc w:val="center"/>
              <w:rPr>
                <w:noProof/>
                <w:color w:val="2F5496" w:themeColor="accent5" w:themeShade="BF"/>
                <w:sz w:val="16"/>
                <w:szCs w:val="16"/>
              </w:rPr>
            </w:pPr>
            <w:r w:rsidRPr="00912FB5">
              <w:rPr>
                <w:color w:val="FFFFFF" w:themeColor="background1"/>
                <w:sz w:val="16"/>
                <w:szCs w:val="16"/>
              </w:rPr>
              <w:t>Supporting Question 1</w:t>
            </w:r>
          </w:p>
        </w:tc>
        <w:tc>
          <w:tcPr>
            <w:tcW w:w="3690" w:type="dxa"/>
            <w:shd w:val="clear" w:color="auto" w:fill="4472C4" w:themeFill="accent5"/>
          </w:tcPr>
          <w:p w14:paraId="231E6DF4" w14:textId="6BFFA0DB" w:rsidR="00912FB5" w:rsidRPr="00912FB5" w:rsidRDefault="00912FB5" w:rsidP="00912FB5">
            <w:pPr>
              <w:pStyle w:val="Keypractices"/>
              <w:ind w:left="0"/>
              <w:jc w:val="center"/>
              <w:rPr>
                <w:noProof/>
                <w:color w:val="2F5496" w:themeColor="accent5" w:themeShade="BF"/>
                <w:sz w:val="16"/>
                <w:szCs w:val="16"/>
              </w:rPr>
            </w:pPr>
            <w:r w:rsidRPr="00912FB5">
              <w:rPr>
                <w:color w:val="FFFFFF" w:themeColor="background1"/>
                <w:sz w:val="16"/>
                <w:szCs w:val="16"/>
              </w:rPr>
              <w:t>Supporting Question 2</w:t>
            </w:r>
          </w:p>
        </w:tc>
        <w:tc>
          <w:tcPr>
            <w:tcW w:w="4050" w:type="dxa"/>
            <w:shd w:val="clear" w:color="auto" w:fill="4472C4" w:themeFill="accent5"/>
          </w:tcPr>
          <w:p w14:paraId="616CE31C" w14:textId="2ACC6D0E" w:rsidR="00912FB5" w:rsidRPr="00912FB5" w:rsidRDefault="00912FB5" w:rsidP="00912FB5">
            <w:pPr>
              <w:pStyle w:val="Keypractices"/>
              <w:ind w:left="0"/>
              <w:jc w:val="center"/>
              <w:rPr>
                <w:noProof/>
                <w:color w:val="2F5496" w:themeColor="accent5" w:themeShade="BF"/>
                <w:sz w:val="16"/>
                <w:szCs w:val="16"/>
              </w:rPr>
            </w:pPr>
            <w:r w:rsidRPr="00912FB5">
              <w:rPr>
                <w:color w:val="FFFFFF" w:themeColor="background1"/>
                <w:sz w:val="16"/>
                <w:szCs w:val="16"/>
              </w:rPr>
              <w:t>Supporting Question 3</w:t>
            </w:r>
          </w:p>
        </w:tc>
      </w:tr>
      <w:tr w:rsidR="00912FB5" w:rsidRPr="005515B1" w14:paraId="625C72F5" w14:textId="77777777" w:rsidTr="007E6693">
        <w:trPr>
          <w:trHeight w:val="938"/>
        </w:trPr>
        <w:tc>
          <w:tcPr>
            <w:tcW w:w="3317" w:type="dxa"/>
          </w:tcPr>
          <w:p w14:paraId="761A248A" w14:textId="6752D2C0" w:rsidR="006A22F8" w:rsidRDefault="00912FB5" w:rsidP="006A22F8">
            <w:pPr>
              <w:pStyle w:val="Keypractices"/>
              <w:ind w:left="0"/>
              <w:rPr>
                <w:b w:val="0"/>
                <w:noProof/>
                <w:color w:val="auto"/>
                <w:szCs w:val="18"/>
              </w:rPr>
            </w:pPr>
            <w:r w:rsidRPr="002F432E">
              <w:rPr>
                <w:noProof/>
                <w:color w:val="2F5496" w:themeColor="accent5" w:themeShade="BF"/>
                <w:szCs w:val="18"/>
              </w:rPr>
              <w:t xml:space="preserve">Connect: </w:t>
            </w:r>
            <w:r w:rsidR="006A22F8">
              <w:rPr>
                <w:noProof/>
                <w:color w:val="auto"/>
                <w:szCs w:val="18"/>
              </w:rPr>
              <w:t>Connects ideas to own interests</w:t>
            </w:r>
            <w:r w:rsidR="001763A0">
              <w:rPr>
                <w:b w:val="0"/>
                <w:noProof/>
                <w:color w:val="auto"/>
                <w:szCs w:val="18"/>
              </w:rPr>
              <w:t xml:space="preserve"> about </w:t>
            </w:r>
            <w:r w:rsidR="006A22F8">
              <w:rPr>
                <w:b w:val="0"/>
                <w:noProof/>
                <w:color w:val="auto"/>
                <w:szCs w:val="18"/>
              </w:rPr>
              <w:t>what good rules are</w:t>
            </w:r>
            <w:r w:rsidR="004673FF">
              <w:rPr>
                <w:b w:val="0"/>
                <w:noProof/>
                <w:color w:val="auto"/>
                <w:szCs w:val="18"/>
              </w:rPr>
              <w:t xml:space="preserve"> and if all rules are good rules</w:t>
            </w:r>
            <w:r w:rsidR="006A22F8">
              <w:rPr>
                <w:b w:val="0"/>
                <w:noProof/>
                <w:color w:val="auto"/>
                <w:szCs w:val="18"/>
              </w:rPr>
              <w:t>.</w:t>
            </w:r>
          </w:p>
          <w:p w14:paraId="42D117D3" w14:textId="76E8A8B5" w:rsidR="00912FB5" w:rsidRPr="00770777" w:rsidRDefault="006A22F8" w:rsidP="006A22F8">
            <w:pPr>
              <w:pStyle w:val="Keypractices"/>
              <w:ind w:left="0"/>
              <w:rPr>
                <w:color w:val="2F5496" w:themeColor="accent5" w:themeShade="BF"/>
                <w:szCs w:val="18"/>
              </w:rPr>
            </w:pPr>
            <w:r>
              <w:rPr>
                <w:noProof/>
                <w:color w:val="auto"/>
                <w:szCs w:val="18"/>
              </w:rPr>
              <w:t>Graphic Organizer:</w:t>
            </w:r>
            <w:r w:rsidR="001763A0">
              <w:rPr>
                <w:b w:val="0"/>
                <w:noProof/>
                <w:color w:val="auto"/>
                <w:szCs w:val="18"/>
              </w:rPr>
              <w:t xml:space="preserve"> </w:t>
            </w:r>
            <w:r w:rsidR="00912FB5">
              <w:t xml:space="preserve"> </w:t>
            </w:r>
            <w:hyperlink r:id="rId4" w:anchor="connect2" w:history="1">
              <w:r w:rsidR="007917B0" w:rsidRPr="007917B0">
                <w:rPr>
                  <w:rStyle w:val="Hyperlink"/>
                  <w:noProof/>
                  <w:szCs w:val="18"/>
                </w:rPr>
                <w:t>Connect#2</w:t>
              </w:r>
            </w:hyperlink>
          </w:p>
        </w:tc>
        <w:tc>
          <w:tcPr>
            <w:tcW w:w="3690" w:type="dxa"/>
          </w:tcPr>
          <w:p w14:paraId="6A8BC76E" w14:textId="4BF5EBF9" w:rsidR="00912FB5" w:rsidRPr="002F432E" w:rsidRDefault="00912FB5" w:rsidP="00912FB5">
            <w:pPr>
              <w:pStyle w:val="Keypractices"/>
              <w:ind w:left="0"/>
              <w:rPr>
                <w:b w:val="0"/>
                <w:noProof/>
                <w:color w:val="auto"/>
                <w:szCs w:val="18"/>
              </w:rPr>
            </w:pPr>
            <w:r w:rsidRPr="002F432E">
              <w:rPr>
                <w:noProof/>
                <w:color w:val="2F5496" w:themeColor="accent5" w:themeShade="BF"/>
                <w:szCs w:val="18"/>
              </w:rPr>
              <w:t xml:space="preserve">Connect: </w:t>
            </w:r>
            <w:r w:rsidRPr="00912FB5">
              <w:rPr>
                <w:noProof/>
                <w:color w:val="auto"/>
                <w:szCs w:val="18"/>
              </w:rPr>
              <w:t>Connects</w:t>
            </w:r>
            <w:r w:rsidRPr="002F432E">
              <w:rPr>
                <w:b w:val="0"/>
                <w:noProof/>
                <w:color w:val="auto"/>
                <w:szCs w:val="18"/>
              </w:rPr>
              <w:t xml:space="preserve"> </w:t>
            </w:r>
            <w:r w:rsidRPr="008B3DFA">
              <w:rPr>
                <w:noProof/>
                <w:color w:val="auto"/>
                <w:szCs w:val="18"/>
              </w:rPr>
              <w:t>ideas to own interests</w:t>
            </w:r>
            <w:r>
              <w:rPr>
                <w:b w:val="0"/>
                <w:noProof/>
                <w:color w:val="auto"/>
                <w:szCs w:val="18"/>
              </w:rPr>
              <w:t xml:space="preserve"> about what it means to follow rules</w:t>
            </w:r>
            <w:r w:rsidRPr="002F432E">
              <w:rPr>
                <w:b w:val="0"/>
                <w:noProof/>
                <w:color w:val="auto"/>
                <w:szCs w:val="18"/>
              </w:rPr>
              <w:t xml:space="preserve">. </w:t>
            </w:r>
          </w:p>
          <w:p w14:paraId="22ED80B5" w14:textId="2C4BE6F9" w:rsidR="00912FB5" w:rsidRPr="008B74F3" w:rsidRDefault="00912FB5" w:rsidP="008B3DFA">
            <w:pPr>
              <w:pStyle w:val="Keypractices"/>
              <w:ind w:left="0"/>
              <w:rPr>
                <w:noProof/>
                <w:color w:val="2F5496" w:themeColor="accent5" w:themeShade="BF"/>
                <w:szCs w:val="18"/>
              </w:rPr>
            </w:pPr>
            <w:r w:rsidRPr="002F432E">
              <w:rPr>
                <w:noProof/>
                <w:color w:val="auto"/>
                <w:szCs w:val="18"/>
              </w:rPr>
              <w:t xml:space="preserve">Graphic </w:t>
            </w:r>
            <w:bookmarkStart w:id="0" w:name="_GoBack"/>
            <w:bookmarkEnd w:id="0"/>
            <w:r w:rsidRPr="002F432E">
              <w:rPr>
                <w:noProof/>
                <w:color w:val="auto"/>
                <w:szCs w:val="18"/>
              </w:rPr>
              <w:t xml:space="preserve">Organizer: </w:t>
            </w:r>
            <w:hyperlink r:id="rId5" w:anchor="connect2" w:history="1">
              <w:r w:rsidR="007917B0" w:rsidRPr="007917B0">
                <w:rPr>
                  <w:rStyle w:val="Hyperlink"/>
                  <w:noProof/>
                  <w:szCs w:val="18"/>
                </w:rPr>
                <w:t>Connect#2</w:t>
              </w:r>
            </w:hyperlink>
          </w:p>
        </w:tc>
        <w:tc>
          <w:tcPr>
            <w:tcW w:w="4050" w:type="dxa"/>
          </w:tcPr>
          <w:p w14:paraId="0C6F58DA" w14:textId="3EE2F367" w:rsidR="00912FB5" w:rsidRPr="002F432E" w:rsidRDefault="00912FB5" w:rsidP="00912FB5">
            <w:pPr>
              <w:pStyle w:val="Keypractices"/>
              <w:ind w:left="0"/>
              <w:rPr>
                <w:b w:val="0"/>
                <w:noProof/>
                <w:color w:val="auto"/>
                <w:szCs w:val="18"/>
              </w:rPr>
            </w:pPr>
            <w:r w:rsidRPr="002F432E">
              <w:rPr>
                <w:noProof/>
                <w:color w:val="2F5496" w:themeColor="accent5" w:themeShade="BF"/>
                <w:szCs w:val="18"/>
              </w:rPr>
              <w:t xml:space="preserve">Connect: </w:t>
            </w:r>
            <w:r w:rsidRPr="002F432E">
              <w:rPr>
                <w:noProof/>
                <w:szCs w:val="18"/>
              </w:rPr>
              <w:t xml:space="preserve"> </w:t>
            </w:r>
            <w:r w:rsidRPr="00912FB5">
              <w:rPr>
                <w:noProof/>
                <w:color w:val="auto"/>
                <w:szCs w:val="18"/>
              </w:rPr>
              <w:t>Connects ideas</w:t>
            </w:r>
            <w:r w:rsidRPr="002F432E">
              <w:rPr>
                <w:b w:val="0"/>
                <w:noProof/>
                <w:color w:val="auto"/>
                <w:szCs w:val="18"/>
              </w:rPr>
              <w:t xml:space="preserve"> to own interests</w:t>
            </w:r>
            <w:r>
              <w:rPr>
                <w:b w:val="0"/>
                <w:noProof/>
                <w:color w:val="auto"/>
                <w:szCs w:val="18"/>
              </w:rPr>
              <w:t xml:space="preserve"> about whether or not rules can change</w:t>
            </w:r>
            <w:r w:rsidRPr="002F432E">
              <w:rPr>
                <w:b w:val="0"/>
                <w:noProof/>
                <w:color w:val="auto"/>
                <w:szCs w:val="18"/>
              </w:rPr>
              <w:t xml:space="preserve">. </w:t>
            </w:r>
          </w:p>
          <w:p w14:paraId="26B06668" w14:textId="6C4735BF" w:rsidR="00912FB5" w:rsidRPr="002F432E" w:rsidRDefault="00912FB5" w:rsidP="00912FB5">
            <w:pPr>
              <w:pStyle w:val="Keypractices"/>
              <w:ind w:left="0"/>
              <w:rPr>
                <w:noProof/>
                <w:color w:val="2F5496" w:themeColor="accent5" w:themeShade="BF"/>
                <w:szCs w:val="18"/>
              </w:rPr>
            </w:pPr>
            <w:r w:rsidRPr="002F432E">
              <w:rPr>
                <w:noProof/>
                <w:color w:val="auto"/>
                <w:szCs w:val="18"/>
              </w:rPr>
              <w:t xml:space="preserve">Graphic Organizer: </w:t>
            </w:r>
            <w:hyperlink r:id="rId6" w:anchor="connect2" w:history="1">
              <w:r w:rsidR="007917B0" w:rsidRPr="007917B0">
                <w:rPr>
                  <w:rStyle w:val="Hyperlink"/>
                  <w:noProof/>
                  <w:szCs w:val="18"/>
                </w:rPr>
                <w:t>Connect#2</w:t>
              </w:r>
            </w:hyperlink>
          </w:p>
          <w:p w14:paraId="58557AFF" w14:textId="77777777" w:rsidR="00912FB5" w:rsidRPr="00770777" w:rsidRDefault="00912FB5" w:rsidP="00912FB5">
            <w:pPr>
              <w:rPr>
                <w:rFonts w:ascii="Calibri" w:hAnsi="Calibri"/>
                <w:b/>
                <w:color w:val="2F5496" w:themeColor="accent5" w:themeShade="BF"/>
                <w:sz w:val="18"/>
                <w:szCs w:val="18"/>
              </w:rPr>
            </w:pPr>
          </w:p>
        </w:tc>
      </w:tr>
      <w:tr w:rsidR="00912FB5" w14:paraId="6602375D" w14:textId="77777777" w:rsidTr="00F31D38">
        <w:trPr>
          <w:trHeight w:val="435"/>
        </w:trPr>
        <w:tc>
          <w:tcPr>
            <w:tcW w:w="3317" w:type="dxa"/>
          </w:tcPr>
          <w:p w14:paraId="0FB3178B" w14:textId="1E88CC4B" w:rsidR="00912FB5" w:rsidRPr="00F31D38" w:rsidRDefault="00912FB5" w:rsidP="008B3DFA">
            <w:pPr>
              <w:rPr>
                <w:color w:val="000000" w:themeColor="text1"/>
                <w:sz w:val="18"/>
                <w:szCs w:val="18"/>
              </w:rPr>
            </w:pPr>
            <w:r w:rsidRPr="008B74F3">
              <w:rPr>
                <w:b/>
                <w:color w:val="2F5496" w:themeColor="accent5" w:themeShade="BF"/>
                <w:sz w:val="18"/>
                <w:szCs w:val="18"/>
              </w:rPr>
              <w:t>Wonder:</w:t>
            </w:r>
            <w:r w:rsidR="00E07A87">
              <w:rPr>
                <w:b/>
                <w:color w:val="2F5496" w:themeColor="accent5" w:themeShade="BF"/>
                <w:sz w:val="18"/>
                <w:szCs w:val="18"/>
              </w:rPr>
              <w:t xml:space="preserve"> </w:t>
            </w:r>
            <w:r w:rsidR="00E07A87" w:rsidRPr="007E6693">
              <w:rPr>
                <w:b/>
                <w:color w:val="000000" w:themeColor="text1"/>
                <w:sz w:val="18"/>
                <w:szCs w:val="18"/>
              </w:rPr>
              <w:t>Formulates questions</w:t>
            </w:r>
            <w:r w:rsidR="00E07A87">
              <w:rPr>
                <w:color w:val="000000" w:themeColor="text1"/>
                <w:sz w:val="18"/>
                <w:szCs w:val="18"/>
              </w:rPr>
              <w:t xml:space="preserve"> about who makes rules.  </w:t>
            </w:r>
          </w:p>
        </w:tc>
        <w:tc>
          <w:tcPr>
            <w:tcW w:w="3690" w:type="dxa"/>
          </w:tcPr>
          <w:p w14:paraId="649AF09B" w14:textId="365C7E0E" w:rsidR="00912FB5" w:rsidRPr="00F31D38" w:rsidRDefault="00912FB5" w:rsidP="00E07A87">
            <w:pPr>
              <w:rPr>
                <w:noProof/>
                <w:color w:val="000000" w:themeColor="text1"/>
                <w:sz w:val="18"/>
                <w:szCs w:val="18"/>
              </w:rPr>
            </w:pPr>
            <w:r w:rsidRPr="002F432E">
              <w:rPr>
                <w:b/>
                <w:noProof/>
                <w:color w:val="2F5496" w:themeColor="accent5" w:themeShade="BF"/>
                <w:sz w:val="18"/>
                <w:szCs w:val="18"/>
              </w:rPr>
              <w:t xml:space="preserve">Wonder: </w:t>
            </w:r>
            <w:r w:rsidR="00E07A87" w:rsidRPr="007E6693">
              <w:rPr>
                <w:b/>
                <w:noProof/>
                <w:color w:val="000000" w:themeColor="text1"/>
                <w:sz w:val="18"/>
                <w:szCs w:val="18"/>
              </w:rPr>
              <w:t>Formulates questions</w:t>
            </w:r>
            <w:r w:rsidR="00E07A87">
              <w:rPr>
                <w:noProof/>
                <w:color w:val="000000" w:themeColor="text1"/>
                <w:sz w:val="18"/>
                <w:szCs w:val="18"/>
              </w:rPr>
              <w:t xml:space="preserve"> about </w:t>
            </w:r>
            <w:r w:rsidR="008B3DFA">
              <w:rPr>
                <w:noProof/>
                <w:color w:val="000000" w:themeColor="text1"/>
                <w:sz w:val="18"/>
                <w:szCs w:val="18"/>
              </w:rPr>
              <w:t xml:space="preserve">what it means to follow rules. </w:t>
            </w:r>
          </w:p>
        </w:tc>
        <w:tc>
          <w:tcPr>
            <w:tcW w:w="4050" w:type="dxa"/>
          </w:tcPr>
          <w:p w14:paraId="47D8DF7A" w14:textId="636016DE" w:rsidR="00912FB5" w:rsidRPr="00F31D38" w:rsidRDefault="00912FB5" w:rsidP="00F31D38">
            <w:pPr>
              <w:pStyle w:val="Keypractices"/>
              <w:ind w:left="0"/>
              <w:rPr>
                <w:b w:val="0"/>
                <w:noProof/>
                <w:color w:val="000000" w:themeColor="text1"/>
                <w:szCs w:val="18"/>
              </w:rPr>
            </w:pPr>
            <w:r w:rsidRPr="002F432E">
              <w:rPr>
                <w:noProof/>
                <w:color w:val="2F5496" w:themeColor="accent5" w:themeShade="BF"/>
                <w:szCs w:val="18"/>
              </w:rPr>
              <w:t xml:space="preserve">Wonder: </w:t>
            </w:r>
            <w:r w:rsidR="00E07A87" w:rsidRPr="007E6693">
              <w:rPr>
                <w:noProof/>
                <w:color w:val="000000" w:themeColor="text1"/>
                <w:szCs w:val="18"/>
              </w:rPr>
              <w:t>Formulates questions</w:t>
            </w:r>
            <w:r w:rsidR="00E07A87">
              <w:rPr>
                <w:b w:val="0"/>
                <w:noProof/>
                <w:color w:val="000000" w:themeColor="text1"/>
                <w:szCs w:val="18"/>
              </w:rPr>
              <w:t xml:space="preserve"> about whether or not rules can change. </w:t>
            </w:r>
          </w:p>
        </w:tc>
      </w:tr>
      <w:tr w:rsidR="00912FB5" w14:paraId="6560E938" w14:textId="77777777" w:rsidTr="007E6693">
        <w:trPr>
          <w:trHeight w:val="850"/>
        </w:trPr>
        <w:tc>
          <w:tcPr>
            <w:tcW w:w="3317" w:type="dxa"/>
          </w:tcPr>
          <w:p w14:paraId="3660827F" w14:textId="2D83852C" w:rsidR="00912FB5" w:rsidRPr="00F31D38" w:rsidRDefault="00912FB5" w:rsidP="001763A0">
            <w:pPr>
              <w:pStyle w:val="Keypractices"/>
              <w:ind w:left="0"/>
              <w:rPr>
                <w:b w:val="0"/>
                <w:noProof/>
                <w:color w:val="auto"/>
                <w:szCs w:val="18"/>
              </w:rPr>
            </w:pPr>
            <w:r w:rsidRPr="002F432E">
              <w:rPr>
                <w:noProof/>
                <w:color w:val="2F5496" w:themeColor="accent5" w:themeShade="BF"/>
                <w:szCs w:val="18"/>
              </w:rPr>
              <w:t xml:space="preserve">Investigate: </w:t>
            </w:r>
            <w:r w:rsidR="001763A0">
              <w:rPr>
                <w:noProof/>
                <w:color w:val="auto"/>
                <w:szCs w:val="18"/>
              </w:rPr>
              <w:t>Uses materials provided</w:t>
            </w:r>
            <w:r w:rsidR="001763A0">
              <w:rPr>
                <w:b w:val="0"/>
                <w:noProof/>
                <w:color w:val="auto"/>
                <w:szCs w:val="18"/>
              </w:rPr>
              <w:t xml:space="preserve"> </w:t>
            </w:r>
            <w:r w:rsidR="001763A0" w:rsidRPr="008B3DFA">
              <w:rPr>
                <w:noProof/>
                <w:color w:val="auto"/>
                <w:szCs w:val="18"/>
              </w:rPr>
              <w:t>to find answers to questions posed</w:t>
            </w:r>
            <w:r w:rsidR="00F818E5">
              <w:rPr>
                <w:b w:val="0"/>
                <w:noProof/>
                <w:color w:val="auto"/>
                <w:szCs w:val="18"/>
              </w:rPr>
              <w:t xml:space="preserve"> about who makes rules</w:t>
            </w:r>
            <w:r w:rsidR="008B3DFA">
              <w:rPr>
                <w:b w:val="0"/>
                <w:noProof/>
                <w:color w:val="auto"/>
                <w:szCs w:val="18"/>
              </w:rPr>
              <w:t xml:space="preserve"> while examining image banks related to rule making and a video describing the three branches of the U.S. government.</w:t>
            </w:r>
          </w:p>
        </w:tc>
        <w:tc>
          <w:tcPr>
            <w:tcW w:w="3690" w:type="dxa"/>
          </w:tcPr>
          <w:p w14:paraId="2F7B1EAD" w14:textId="18E2FAB3" w:rsidR="00912FB5" w:rsidRPr="002F432E" w:rsidRDefault="00912FB5" w:rsidP="00912FB5">
            <w:pPr>
              <w:pStyle w:val="Keypractices"/>
              <w:ind w:left="0"/>
              <w:rPr>
                <w:b w:val="0"/>
                <w:noProof/>
                <w:color w:val="auto"/>
                <w:szCs w:val="18"/>
              </w:rPr>
            </w:pPr>
            <w:r w:rsidRPr="002F432E">
              <w:rPr>
                <w:noProof/>
                <w:color w:val="2F5496" w:themeColor="accent5" w:themeShade="BF"/>
                <w:szCs w:val="18"/>
              </w:rPr>
              <w:t>Investigate:</w:t>
            </w:r>
            <w:r w:rsidRPr="00912FB5">
              <w:rPr>
                <w:noProof/>
                <w:szCs w:val="18"/>
              </w:rPr>
              <w:t xml:space="preserve"> </w:t>
            </w:r>
            <w:r w:rsidR="008B3DFA">
              <w:rPr>
                <w:noProof/>
                <w:color w:val="auto"/>
                <w:szCs w:val="18"/>
              </w:rPr>
              <w:t>Uses materials provided</w:t>
            </w:r>
            <w:r w:rsidR="008B3DFA">
              <w:rPr>
                <w:b w:val="0"/>
                <w:noProof/>
                <w:color w:val="auto"/>
                <w:szCs w:val="18"/>
              </w:rPr>
              <w:t xml:space="preserve"> </w:t>
            </w:r>
            <w:r w:rsidR="008B3DFA" w:rsidRPr="008B3DFA">
              <w:rPr>
                <w:noProof/>
                <w:color w:val="auto"/>
                <w:szCs w:val="18"/>
              </w:rPr>
              <w:t>to find answers to questions posed</w:t>
            </w:r>
            <w:r w:rsidR="008B3DFA">
              <w:rPr>
                <w:b w:val="0"/>
                <w:noProof/>
                <w:color w:val="auto"/>
                <w:szCs w:val="18"/>
              </w:rPr>
              <w:t xml:space="preserve"> </w:t>
            </w:r>
            <w:r>
              <w:rPr>
                <w:b w:val="0"/>
                <w:noProof/>
                <w:color w:val="auto"/>
                <w:szCs w:val="18"/>
              </w:rPr>
              <w:t>about what it means to follow rules</w:t>
            </w:r>
            <w:r w:rsidR="008B3DFA">
              <w:rPr>
                <w:b w:val="0"/>
                <w:noProof/>
                <w:color w:val="auto"/>
                <w:szCs w:val="18"/>
              </w:rPr>
              <w:t xml:space="preserve"> while participating in a Gallery Walk exercise related to images of signs illustrating rules.</w:t>
            </w:r>
          </w:p>
          <w:p w14:paraId="4491FA3A" w14:textId="77777777" w:rsidR="00912FB5" w:rsidRPr="00770777" w:rsidRDefault="00912FB5" w:rsidP="00F31D38">
            <w:pPr>
              <w:rPr>
                <w:rFonts w:ascii="Calibri" w:hAnsi="Calibri"/>
                <w:b/>
                <w:color w:val="2F5496" w:themeColor="accent5" w:themeShade="BF"/>
                <w:sz w:val="18"/>
                <w:szCs w:val="18"/>
              </w:rPr>
            </w:pPr>
          </w:p>
        </w:tc>
        <w:tc>
          <w:tcPr>
            <w:tcW w:w="4050" w:type="dxa"/>
          </w:tcPr>
          <w:p w14:paraId="2F395EC9" w14:textId="7E5C0A72" w:rsidR="00912FB5" w:rsidRPr="002F432E" w:rsidRDefault="00912FB5" w:rsidP="00912FB5">
            <w:pPr>
              <w:pStyle w:val="Keypractices"/>
              <w:ind w:left="0"/>
              <w:rPr>
                <w:b w:val="0"/>
                <w:noProof/>
                <w:color w:val="auto"/>
                <w:szCs w:val="18"/>
              </w:rPr>
            </w:pPr>
            <w:r w:rsidRPr="002F432E">
              <w:rPr>
                <w:noProof/>
                <w:color w:val="2F5496" w:themeColor="accent5" w:themeShade="BF"/>
                <w:szCs w:val="18"/>
              </w:rPr>
              <w:t>Investigate:</w:t>
            </w:r>
            <w:r w:rsidRPr="002F432E">
              <w:rPr>
                <w:noProof/>
                <w:szCs w:val="18"/>
              </w:rPr>
              <w:t xml:space="preserve"> </w:t>
            </w:r>
            <w:r w:rsidRPr="00912FB5">
              <w:rPr>
                <w:noProof/>
                <w:color w:val="auto"/>
                <w:szCs w:val="18"/>
              </w:rPr>
              <w:t>Distinguishes</w:t>
            </w:r>
            <w:r w:rsidRPr="002F432E">
              <w:rPr>
                <w:b w:val="0"/>
                <w:noProof/>
                <w:color w:val="auto"/>
                <w:szCs w:val="18"/>
              </w:rPr>
              <w:t xml:space="preserve"> </w:t>
            </w:r>
            <w:r w:rsidRPr="008B3DFA">
              <w:rPr>
                <w:noProof/>
                <w:color w:val="auto"/>
                <w:szCs w:val="18"/>
              </w:rPr>
              <w:t xml:space="preserve">between fiction and nonfiction resources </w:t>
            </w:r>
            <w:r>
              <w:rPr>
                <w:b w:val="0"/>
                <w:noProof/>
                <w:color w:val="auto"/>
                <w:szCs w:val="18"/>
              </w:rPr>
              <w:t>about whether or not rules can change</w:t>
            </w:r>
            <w:r w:rsidR="008B3DFA">
              <w:rPr>
                <w:b w:val="0"/>
                <w:noProof/>
                <w:color w:val="auto"/>
                <w:szCs w:val="18"/>
              </w:rPr>
              <w:t xml:space="preserve"> while reading historical and contemporary examples of how laws change over time.</w:t>
            </w:r>
          </w:p>
          <w:p w14:paraId="46F60515" w14:textId="6403370A" w:rsidR="00912FB5" w:rsidRDefault="008B3DFA" w:rsidP="00912FB5">
            <w:pPr>
              <w:rPr>
                <w:b/>
                <w:noProof/>
                <w:sz w:val="18"/>
                <w:szCs w:val="18"/>
              </w:rPr>
            </w:pPr>
            <w:r>
              <w:rPr>
                <w:b/>
                <w:noProof/>
                <w:sz w:val="18"/>
                <w:szCs w:val="18"/>
              </w:rPr>
              <w:t>Graphic Organizer:</w:t>
            </w:r>
            <w:hyperlink r:id="rId7" w:anchor="investigate2" w:history="1">
              <w:r w:rsidR="007917B0" w:rsidRPr="007917B0">
                <w:rPr>
                  <w:rStyle w:val="Hyperlink"/>
                  <w:b/>
                  <w:noProof/>
                  <w:sz w:val="18"/>
                  <w:szCs w:val="18"/>
                </w:rPr>
                <w:t>Investigate#2</w:t>
              </w:r>
            </w:hyperlink>
          </w:p>
          <w:p w14:paraId="672DDC14" w14:textId="7261BFB0" w:rsidR="00912FB5" w:rsidRPr="00F31D38" w:rsidRDefault="00532DAE" w:rsidP="00F31D38">
            <w:pPr>
              <w:rPr>
                <w:rFonts w:ascii="Calibri" w:hAnsi="Calibri"/>
                <w:b/>
                <w:color w:val="2F5496" w:themeColor="accent5" w:themeShade="BF"/>
                <w:sz w:val="18"/>
                <w:szCs w:val="18"/>
              </w:rPr>
            </w:pPr>
            <w:hyperlink r:id="rId8" w:history="1">
              <w:r w:rsidR="00F31D38" w:rsidRPr="00532DAE">
                <w:rPr>
                  <w:rStyle w:val="Hyperlink"/>
                  <w:b/>
                  <w:noProof/>
                  <w:color w:val="000000" w:themeColor="text1"/>
                  <w:sz w:val="18"/>
                  <w:szCs w:val="18"/>
                </w:rPr>
                <w:t>C3 Resources</w:t>
              </w:r>
            </w:hyperlink>
          </w:p>
        </w:tc>
      </w:tr>
      <w:tr w:rsidR="00912FB5" w14:paraId="736EA912" w14:textId="77777777" w:rsidTr="007E6693">
        <w:trPr>
          <w:trHeight w:val="587"/>
        </w:trPr>
        <w:tc>
          <w:tcPr>
            <w:tcW w:w="3317" w:type="dxa"/>
          </w:tcPr>
          <w:p w14:paraId="59FE2EDC" w14:textId="58D5E658" w:rsidR="00912FB5" w:rsidRPr="00770777" w:rsidRDefault="00912FB5" w:rsidP="00912FB5">
            <w:pPr>
              <w:rPr>
                <w:rFonts w:ascii="Calibri" w:hAnsi="Calibri"/>
                <w:b/>
                <w:color w:val="2F5496" w:themeColor="accent5" w:themeShade="BF"/>
                <w:sz w:val="18"/>
                <w:szCs w:val="18"/>
              </w:rPr>
            </w:pPr>
            <w:r w:rsidRPr="0008634F">
              <w:rPr>
                <w:b/>
                <w:noProof/>
                <w:color w:val="2F5496" w:themeColor="accent5" w:themeShade="BF"/>
                <w:sz w:val="18"/>
                <w:szCs w:val="18"/>
              </w:rPr>
              <w:t>Construct:</w:t>
            </w:r>
            <w:r>
              <w:rPr>
                <w:noProof/>
                <w:color w:val="2F5496" w:themeColor="accent5" w:themeShade="BF"/>
                <w:szCs w:val="18"/>
              </w:rPr>
              <w:t xml:space="preserve"> </w:t>
            </w:r>
            <w:r w:rsidRPr="00912FB5">
              <w:rPr>
                <w:rFonts w:ascii="Calibri" w:eastAsia="MS Mincho" w:hAnsi="Calibri" w:cs="Times New Roman"/>
                <w:noProof/>
                <w:sz w:val="18"/>
                <w:szCs w:val="18"/>
              </w:rPr>
              <w:t>Create</w:t>
            </w:r>
            <w:r w:rsidR="007E6693">
              <w:rPr>
                <w:rFonts w:ascii="Calibri" w:eastAsia="MS Mincho" w:hAnsi="Calibri" w:cs="Times New Roman"/>
                <w:noProof/>
                <w:sz w:val="18"/>
                <w:szCs w:val="18"/>
              </w:rPr>
              <w:t>s</w:t>
            </w:r>
            <w:r w:rsidRPr="00912FB5">
              <w:rPr>
                <w:rFonts w:ascii="Calibri" w:eastAsia="MS Mincho" w:hAnsi="Calibri" w:cs="Times New Roman"/>
                <w:b/>
                <w:noProof/>
                <w:sz w:val="18"/>
                <w:szCs w:val="18"/>
              </w:rPr>
              <w:t xml:space="preserve"> </w:t>
            </w:r>
            <w:r w:rsidRPr="0008634F">
              <w:rPr>
                <w:rFonts w:ascii="Calibri" w:eastAsia="MS Mincho" w:hAnsi="Calibri" w:cs="Times New Roman"/>
                <w:noProof/>
                <w:sz w:val="18"/>
                <w:szCs w:val="18"/>
              </w:rPr>
              <w:t xml:space="preserve">and label a wheel-spoke chart identifying the roles of rule makers and authority figures. </w:t>
            </w:r>
          </w:p>
        </w:tc>
        <w:tc>
          <w:tcPr>
            <w:tcW w:w="3690" w:type="dxa"/>
          </w:tcPr>
          <w:p w14:paraId="6C963BE7" w14:textId="4D3D467C" w:rsidR="00912FB5" w:rsidRPr="008B3DFA" w:rsidRDefault="00912FB5" w:rsidP="00912FB5">
            <w:pPr>
              <w:pStyle w:val="Keypractices"/>
              <w:ind w:left="0"/>
              <w:rPr>
                <w:noProof/>
                <w:color w:val="auto"/>
                <w:szCs w:val="18"/>
              </w:rPr>
            </w:pPr>
            <w:r w:rsidRPr="002F432E">
              <w:rPr>
                <w:noProof/>
                <w:color w:val="2F5496" w:themeColor="accent5" w:themeShade="BF"/>
                <w:szCs w:val="18"/>
              </w:rPr>
              <w:t xml:space="preserve">Construct: </w:t>
            </w:r>
            <w:r w:rsidR="008B3DFA" w:rsidRPr="008B3DFA">
              <w:rPr>
                <w:b w:val="0"/>
                <w:noProof/>
                <w:color w:val="auto"/>
                <w:szCs w:val="18"/>
              </w:rPr>
              <w:t>Illustrates and labels a two-sided picture showing a rule being followed on one side and a rule not being followed on the opposite side.</w:t>
            </w:r>
          </w:p>
          <w:p w14:paraId="5A850254" w14:textId="77777777" w:rsidR="00912FB5" w:rsidRPr="00770777" w:rsidRDefault="00912FB5" w:rsidP="00912FB5">
            <w:pPr>
              <w:rPr>
                <w:rFonts w:ascii="Calibri" w:hAnsi="Calibri"/>
                <w:b/>
                <w:color w:val="2F5496" w:themeColor="accent5" w:themeShade="BF"/>
                <w:sz w:val="18"/>
                <w:szCs w:val="18"/>
              </w:rPr>
            </w:pPr>
          </w:p>
        </w:tc>
        <w:tc>
          <w:tcPr>
            <w:tcW w:w="4050" w:type="dxa"/>
          </w:tcPr>
          <w:p w14:paraId="3BB742A2" w14:textId="59DEF3DA" w:rsidR="00912FB5" w:rsidRPr="002F432E" w:rsidRDefault="00912FB5" w:rsidP="00912FB5">
            <w:pPr>
              <w:pStyle w:val="Keypractices"/>
              <w:ind w:left="0"/>
              <w:rPr>
                <w:b w:val="0"/>
                <w:noProof/>
                <w:color w:val="auto"/>
                <w:szCs w:val="18"/>
              </w:rPr>
            </w:pPr>
            <w:r w:rsidRPr="002F432E">
              <w:rPr>
                <w:noProof/>
                <w:color w:val="2F5496" w:themeColor="accent5" w:themeShade="BF"/>
                <w:szCs w:val="18"/>
              </w:rPr>
              <w:t xml:space="preserve">Construct: </w:t>
            </w:r>
            <w:r w:rsidRPr="002F432E">
              <w:rPr>
                <w:noProof/>
                <w:szCs w:val="18"/>
              </w:rPr>
              <w:t xml:space="preserve"> </w:t>
            </w:r>
            <w:r w:rsidRPr="00912FB5">
              <w:rPr>
                <w:noProof/>
                <w:color w:val="auto"/>
                <w:szCs w:val="18"/>
              </w:rPr>
              <w:t xml:space="preserve">Demonstrates simple organizational </w:t>
            </w:r>
            <w:r w:rsidRPr="004673FF">
              <w:rPr>
                <w:noProof/>
                <w:color w:val="auto"/>
                <w:szCs w:val="18"/>
              </w:rPr>
              <w:t xml:space="preserve">skills such </w:t>
            </w:r>
            <w:r w:rsidR="004673FF">
              <w:rPr>
                <w:noProof/>
                <w:color w:val="auto"/>
                <w:szCs w:val="18"/>
              </w:rPr>
              <w:t xml:space="preserve">as sorting and categorizing </w:t>
            </w:r>
            <w:r w:rsidR="004673FF">
              <w:rPr>
                <w:b w:val="0"/>
                <w:noProof/>
                <w:color w:val="auto"/>
                <w:szCs w:val="18"/>
              </w:rPr>
              <w:t>while choosing a law and determining how and why it has changed.</w:t>
            </w:r>
          </w:p>
          <w:p w14:paraId="00840CD5" w14:textId="01740A3D" w:rsidR="00912FB5" w:rsidRPr="002F432E" w:rsidRDefault="00912FB5" w:rsidP="00912FB5">
            <w:pPr>
              <w:pStyle w:val="Keypractices"/>
              <w:ind w:left="0"/>
              <w:rPr>
                <w:noProof/>
                <w:color w:val="2F5496" w:themeColor="accent5" w:themeShade="BF"/>
                <w:szCs w:val="18"/>
              </w:rPr>
            </w:pPr>
            <w:r w:rsidRPr="002F432E">
              <w:rPr>
                <w:noProof/>
                <w:color w:val="auto"/>
                <w:szCs w:val="18"/>
              </w:rPr>
              <w:t>Graphic Organizer:</w:t>
            </w:r>
            <w:r w:rsidR="004673FF" w:rsidRPr="002F432E">
              <w:rPr>
                <w:noProof/>
                <w:color w:val="2F5496" w:themeColor="accent5" w:themeShade="BF"/>
                <w:szCs w:val="18"/>
              </w:rPr>
              <w:t xml:space="preserve"> </w:t>
            </w:r>
            <w:hyperlink r:id="rId9" w:anchor="construct1" w:history="1">
              <w:r w:rsidR="007917B0" w:rsidRPr="007917B0">
                <w:rPr>
                  <w:rStyle w:val="Hyperlink"/>
                  <w:noProof/>
                  <w:szCs w:val="18"/>
                </w:rPr>
                <w:t>Construct#1</w:t>
              </w:r>
            </w:hyperlink>
          </w:p>
          <w:p w14:paraId="64ED01E5" w14:textId="77777777" w:rsidR="00912FB5" w:rsidRPr="00770777" w:rsidRDefault="00912FB5" w:rsidP="00912FB5">
            <w:pPr>
              <w:ind w:firstLine="720"/>
              <w:rPr>
                <w:rFonts w:ascii="Calibri" w:hAnsi="Calibri"/>
                <w:b/>
                <w:color w:val="2F5496" w:themeColor="accent5" w:themeShade="BF"/>
                <w:sz w:val="18"/>
                <w:szCs w:val="18"/>
              </w:rPr>
            </w:pPr>
          </w:p>
        </w:tc>
      </w:tr>
      <w:tr w:rsidR="00912FB5" w14:paraId="172FFFD6" w14:textId="77777777" w:rsidTr="007E6693">
        <w:trPr>
          <w:trHeight w:val="767"/>
        </w:trPr>
        <w:tc>
          <w:tcPr>
            <w:tcW w:w="3317" w:type="dxa"/>
          </w:tcPr>
          <w:p w14:paraId="77591F02" w14:textId="31A5F529" w:rsidR="00912FB5" w:rsidRPr="00770777" w:rsidRDefault="00912FB5" w:rsidP="00912FB5">
            <w:pPr>
              <w:pStyle w:val="Keypractices"/>
              <w:ind w:left="0"/>
              <w:rPr>
                <w:b w:val="0"/>
                <w:color w:val="2F5496" w:themeColor="accent5" w:themeShade="BF"/>
                <w:szCs w:val="18"/>
              </w:rPr>
            </w:pPr>
            <w:r w:rsidRPr="002F432E">
              <w:rPr>
                <w:noProof/>
                <w:color w:val="2F5496" w:themeColor="accent5" w:themeShade="BF"/>
                <w:szCs w:val="18"/>
              </w:rPr>
              <w:t>Express:</w:t>
            </w:r>
            <w:r w:rsidRPr="002F432E">
              <w:rPr>
                <w:noProof/>
                <w:szCs w:val="18"/>
              </w:rPr>
              <w:t xml:space="preserve"> </w:t>
            </w:r>
          </w:p>
          <w:p w14:paraId="31077927" w14:textId="073FD080" w:rsidR="00912FB5" w:rsidRPr="00770777" w:rsidRDefault="00912FB5" w:rsidP="00912FB5">
            <w:pPr>
              <w:rPr>
                <w:rFonts w:ascii="Calibri" w:hAnsi="Calibri"/>
                <w:b/>
                <w:color w:val="2F5496" w:themeColor="accent5" w:themeShade="BF"/>
                <w:sz w:val="18"/>
                <w:szCs w:val="18"/>
              </w:rPr>
            </w:pPr>
          </w:p>
        </w:tc>
        <w:tc>
          <w:tcPr>
            <w:tcW w:w="3690" w:type="dxa"/>
          </w:tcPr>
          <w:p w14:paraId="7EFE65D9" w14:textId="3E3C05B7" w:rsidR="00912FB5" w:rsidRPr="00770777" w:rsidRDefault="00912FB5" w:rsidP="008B3DFA">
            <w:pPr>
              <w:rPr>
                <w:rFonts w:ascii="Calibri" w:hAnsi="Calibri"/>
                <w:b/>
                <w:color w:val="2F5496" w:themeColor="accent5" w:themeShade="BF"/>
                <w:sz w:val="18"/>
                <w:szCs w:val="18"/>
              </w:rPr>
            </w:pPr>
            <w:r w:rsidRPr="0008634F">
              <w:rPr>
                <w:b/>
                <w:noProof/>
                <w:color w:val="2F5496" w:themeColor="accent5" w:themeShade="BF"/>
                <w:sz w:val="18"/>
                <w:szCs w:val="18"/>
              </w:rPr>
              <w:t>Express:</w:t>
            </w:r>
            <w:r w:rsidRPr="002F432E">
              <w:rPr>
                <w:noProof/>
                <w:szCs w:val="18"/>
              </w:rPr>
              <w:t xml:space="preserve"> </w:t>
            </w:r>
          </w:p>
        </w:tc>
        <w:tc>
          <w:tcPr>
            <w:tcW w:w="4050" w:type="dxa"/>
          </w:tcPr>
          <w:p w14:paraId="1E074007" w14:textId="36867BE0" w:rsidR="00912FB5" w:rsidRPr="00770777" w:rsidRDefault="00912FB5" w:rsidP="00912FB5">
            <w:pPr>
              <w:pStyle w:val="Keypractices"/>
              <w:ind w:left="0"/>
              <w:rPr>
                <w:color w:val="2F5496" w:themeColor="accent5" w:themeShade="BF"/>
                <w:szCs w:val="18"/>
              </w:rPr>
            </w:pPr>
            <w:r w:rsidRPr="002F432E">
              <w:rPr>
                <w:noProof/>
                <w:color w:val="2F5496" w:themeColor="accent5" w:themeShade="BF"/>
                <w:szCs w:val="18"/>
              </w:rPr>
              <w:t>Express:</w:t>
            </w:r>
            <w:r w:rsidRPr="002F432E">
              <w:rPr>
                <w:noProof/>
                <w:szCs w:val="18"/>
              </w:rPr>
              <w:t xml:space="preserve"> </w:t>
            </w:r>
            <w:r w:rsidRPr="0008634F">
              <w:rPr>
                <w:b w:val="0"/>
                <w:noProof/>
                <w:color w:val="auto"/>
                <w:szCs w:val="18"/>
              </w:rPr>
              <w:t>Complete</w:t>
            </w:r>
            <w:r w:rsidR="007E6693">
              <w:rPr>
                <w:b w:val="0"/>
                <w:noProof/>
                <w:color w:val="auto"/>
                <w:szCs w:val="18"/>
              </w:rPr>
              <w:t>s</w:t>
            </w:r>
            <w:r w:rsidRPr="0008634F">
              <w:rPr>
                <w:b w:val="0"/>
                <w:noProof/>
                <w:color w:val="auto"/>
                <w:szCs w:val="18"/>
              </w:rPr>
              <w:t xml:space="preserve"> a three-column chart showing the situation </w:t>
            </w:r>
            <w:r w:rsidRPr="0008634F">
              <w:rPr>
                <w:b w:val="0"/>
                <w:i/>
                <w:noProof/>
                <w:color w:val="auto"/>
                <w:szCs w:val="18"/>
              </w:rPr>
              <w:t>before</w:t>
            </w:r>
            <w:r w:rsidRPr="0008634F">
              <w:rPr>
                <w:b w:val="0"/>
                <w:noProof/>
                <w:color w:val="auto"/>
                <w:szCs w:val="18"/>
              </w:rPr>
              <w:t xml:space="preserve"> a related law was changed, </w:t>
            </w:r>
            <w:r w:rsidRPr="0008634F">
              <w:rPr>
                <w:b w:val="0"/>
                <w:i/>
                <w:noProof/>
                <w:color w:val="auto"/>
                <w:szCs w:val="18"/>
              </w:rPr>
              <w:t>after</w:t>
            </w:r>
            <w:r w:rsidRPr="0008634F">
              <w:rPr>
                <w:b w:val="0"/>
                <w:noProof/>
                <w:color w:val="auto"/>
                <w:szCs w:val="18"/>
              </w:rPr>
              <w:t xml:space="preserve"> the law was changed, and </w:t>
            </w:r>
            <w:r w:rsidRPr="0008634F">
              <w:rPr>
                <w:b w:val="0"/>
                <w:i/>
                <w:noProof/>
                <w:color w:val="auto"/>
                <w:szCs w:val="18"/>
              </w:rPr>
              <w:t>why</w:t>
            </w:r>
            <w:r w:rsidRPr="0008634F">
              <w:rPr>
                <w:b w:val="0"/>
                <w:noProof/>
                <w:color w:val="auto"/>
                <w:szCs w:val="18"/>
              </w:rPr>
              <w:t xml:space="preserve"> the law was changed.</w:t>
            </w:r>
          </w:p>
        </w:tc>
      </w:tr>
      <w:tr w:rsidR="00912FB5" w:rsidRPr="004B45A1" w14:paraId="1BDDBD75" w14:textId="77777777" w:rsidTr="007E6693">
        <w:trPr>
          <w:trHeight w:val="947"/>
        </w:trPr>
        <w:tc>
          <w:tcPr>
            <w:tcW w:w="3317" w:type="dxa"/>
          </w:tcPr>
          <w:p w14:paraId="277661D0" w14:textId="1D2DF5EA" w:rsidR="00912FB5" w:rsidRPr="00770777" w:rsidRDefault="00912FB5" w:rsidP="00912FB5">
            <w:pPr>
              <w:pStyle w:val="Keypractices"/>
              <w:ind w:left="0"/>
              <w:rPr>
                <w:b w:val="0"/>
                <w:color w:val="2F5496" w:themeColor="accent5" w:themeShade="BF"/>
                <w:szCs w:val="18"/>
              </w:rPr>
            </w:pPr>
            <w:r w:rsidRPr="002F432E">
              <w:rPr>
                <w:noProof/>
                <w:color w:val="2F5496" w:themeColor="accent5" w:themeShade="BF"/>
                <w:szCs w:val="18"/>
              </w:rPr>
              <w:t>Reflect:</w:t>
            </w:r>
            <w:r w:rsidRPr="002F432E">
              <w:rPr>
                <w:noProof/>
                <w:szCs w:val="18"/>
              </w:rPr>
              <w:t xml:space="preserve"> </w:t>
            </w:r>
          </w:p>
          <w:p w14:paraId="03933914" w14:textId="1571D2BD" w:rsidR="00912FB5" w:rsidRPr="00770777" w:rsidRDefault="00912FB5" w:rsidP="00912FB5">
            <w:pPr>
              <w:rPr>
                <w:rFonts w:ascii="Calibri" w:hAnsi="Calibri"/>
                <w:b/>
                <w:color w:val="2F5496" w:themeColor="accent5" w:themeShade="BF"/>
                <w:sz w:val="18"/>
                <w:szCs w:val="18"/>
              </w:rPr>
            </w:pPr>
          </w:p>
        </w:tc>
        <w:tc>
          <w:tcPr>
            <w:tcW w:w="3690" w:type="dxa"/>
          </w:tcPr>
          <w:p w14:paraId="42015B31" w14:textId="66E5B586" w:rsidR="00912FB5" w:rsidRPr="00770777" w:rsidRDefault="00912FB5" w:rsidP="00912FB5">
            <w:pPr>
              <w:pStyle w:val="Keypractices"/>
              <w:ind w:left="0"/>
              <w:rPr>
                <w:b w:val="0"/>
                <w:color w:val="2F5496" w:themeColor="accent5" w:themeShade="BF"/>
                <w:szCs w:val="18"/>
              </w:rPr>
            </w:pPr>
            <w:r w:rsidRPr="002F432E">
              <w:rPr>
                <w:noProof/>
                <w:color w:val="2F5496" w:themeColor="accent5" w:themeShade="BF"/>
                <w:szCs w:val="18"/>
              </w:rPr>
              <w:t>Reflect:</w:t>
            </w:r>
            <w:r w:rsidRPr="002F432E">
              <w:rPr>
                <w:noProof/>
                <w:szCs w:val="18"/>
              </w:rPr>
              <w:t xml:space="preserve"> </w:t>
            </w:r>
          </w:p>
          <w:p w14:paraId="49143B5B" w14:textId="187D9C20" w:rsidR="00912FB5" w:rsidRPr="00770777" w:rsidRDefault="00912FB5" w:rsidP="00912FB5">
            <w:pPr>
              <w:rPr>
                <w:rFonts w:ascii="Calibri" w:hAnsi="Calibri"/>
                <w:b/>
                <w:color w:val="2F5496" w:themeColor="accent5" w:themeShade="BF"/>
                <w:sz w:val="18"/>
                <w:szCs w:val="18"/>
              </w:rPr>
            </w:pPr>
          </w:p>
        </w:tc>
        <w:tc>
          <w:tcPr>
            <w:tcW w:w="4050" w:type="dxa"/>
          </w:tcPr>
          <w:p w14:paraId="2835FE68" w14:textId="77777777" w:rsidR="00912FB5" w:rsidRPr="002F432E" w:rsidRDefault="00912FB5" w:rsidP="00912FB5">
            <w:pPr>
              <w:pStyle w:val="Keypractices"/>
              <w:ind w:left="0"/>
              <w:rPr>
                <w:b w:val="0"/>
                <w:noProof/>
                <w:color w:val="auto"/>
                <w:szCs w:val="18"/>
              </w:rPr>
            </w:pPr>
            <w:r w:rsidRPr="002F432E">
              <w:rPr>
                <w:noProof/>
                <w:color w:val="2F5496" w:themeColor="accent5" w:themeShade="BF"/>
                <w:szCs w:val="18"/>
              </w:rPr>
              <w:t>Reflect:</w:t>
            </w:r>
            <w:r w:rsidRPr="002F432E">
              <w:rPr>
                <w:noProof/>
                <w:szCs w:val="18"/>
              </w:rPr>
              <w:t xml:space="preserve"> </w:t>
            </w:r>
            <w:r w:rsidRPr="004673FF">
              <w:rPr>
                <w:noProof/>
                <w:color w:val="auto"/>
                <w:szCs w:val="18"/>
              </w:rPr>
              <w:t>Identifies own strengths and sets goals for improvement.</w:t>
            </w:r>
          </w:p>
          <w:p w14:paraId="3A6DA849" w14:textId="6114E9E0" w:rsidR="00912FB5" w:rsidRPr="00770777" w:rsidRDefault="004673FF" w:rsidP="004673FF">
            <w:pPr>
              <w:rPr>
                <w:rFonts w:ascii="Calibri" w:hAnsi="Calibri"/>
                <w:b/>
                <w:color w:val="2F5496" w:themeColor="accent5" w:themeShade="BF"/>
                <w:sz w:val="18"/>
                <w:szCs w:val="18"/>
              </w:rPr>
            </w:pPr>
            <w:r>
              <w:rPr>
                <w:b/>
                <w:noProof/>
                <w:sz w:val="18"/>
                <w:szCs w:val="18"/>
              </w:rPr>
              <w:t>Graphic Organizer:</w:t>
            </w:r>
            <w:hyperlink r:id="rId10" w:anchor="reflect1" w:history="1">
              <w:r w:rsidR="007917B0" w:rsidRPr="00356113">
                <w:rPr>
                  <w:rStyle w:val="Hyperlink"/>
                  <w:b/>
                  <w:noProof/>
                  <w:sz w:val="18"/>
                  <w:szCs w:val="18"/>
                </w:rPr>
                <w:t>Reflect#1</w:t>
              </w:r>
            </w:hyperlink>
          </w:p>
        </w:tc>
      </w:tr>
      <w:tr w:rsidR="00912FB5" w:rsidRPr="004B45A1" w14:paraId="004557DD" w14:textId="77777777" w:rsidTr="0008634F">
        <w:trPr>
          <w:trHeight w:val="462"/>
        </w:trPr>
        <w:tc>
          <w:tcPr>
            <w:tcW w:w="11057" w:type="dxa"/>
            <w:gridSpan w:val="3"/>
          </w:tcPr>
          <w:p w14:paraId="4782CED3" w14:textId="58EF25DC" w:rsidR="00912FB5" w:rsidRPr="008B74F3" w:rsidRDefault="00912FB5" w:rsidP="00912FB5">
            <w:pPr>
              <w:pStyle w:val="Keypractices"/>
              <w:ind w:left="0"/>
              <w:rPr>
                <w:noProof/>
                <w:color w:val="000000" w:themeColor="text1"/>
                <w:szCs w:val="18"/>
              </w:rPr>
            </w:pPr>
            <w:r>
              <w:rPr>
                <w:noProof/>
                <w:color w:val="2F5496" w:themeColor="accent5" w:themeShade="BF"/>
                <w:szCs w:val="18"/>
              </w:rPr>
              <w:t xml:space="preserve">Summative Performance Task: </w:t>
            </w:r>
            <w:r w:rsidRPr="00513210">
              <w:rPr>
                <w:bCs/>
                <w:i/>
                <w:iCs/>
                <w:noProof/>
                <w:color w:val="000000" w:themeColor="text1"/>
                <w:szCs w:val="18"/>
              </w:rPr>
              <w:t>Argument:</w:t>
            </w:r>
            <w:r w:rsidRPr="00513210">
              <w:rPr>
                <w:noProof/>
                <w:color w:val="000000" w:themeColor="text1"/>
                <w:szCs w:val="18"/>
              </w:rPr>
              <w:t> Are all rules good rules? Construct an argument supported with evidence that addresses the compelling question.</w:t>
            </w:r>
            <w:r>
              <w:rPr>
                <w:noProof/>
                <w:color w:val="000000" w:themeColor="text1"/>
                <w:szCs w:val="18"/>
              </w:rPr>
              <w:t xml:space="preserve"> </w:t>
            </w:r>
            <w:r w:rsidRPr="00513210">
              <w:rPr>
                <w:bCs/>
                <w:i/>
                <w:iCs/>
                <w:noProof/>
                <w:color w:val="000000" w:themeColor="text1"/>
                <w:szCs w:val="18"/>
              </w:rPr>
              <w:t>Extension:</w:t>
            </w:r>
            <w:r w:rsidRPr="00513210">
              <w:rPr>
                <w:noProof/>
                <w:color w:val="000000" w:themeColor="text1"/>
                <w:szCs w:val="18"/>
              </w:rPr>
              <w:t> Create a digital recording of the oral argument.</w:t>
            </w:r>
          </w:p>
        </w:tc>
      </w:tr>
    </w:tbl>
    <w:p w14:paraId="7B1743B3" w14:textId="60721E54" w:rsidR="00552CF3" w:rsidRPr="00436F64" w:rsidRDefault="008B74F3" w:rsidP="00552CF3">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 </w:t>
      </w:r>
      <w:r w:rsidR="00552CF3">
        <w:rPr>
          <w:rFonts w:ascii="Calibri" w:hAnsi="Calibri"/>
          <w:b/>
          <w:color w:val="2F5496" w:themeColor="accent5" w:themeShade="BF"/>
          <w:sz w:val="32"/>
          <w:szCs w:val="32"/>
        </w:rPr>
        <w:t xml:space="preserve">Kindergarten </w:t>
      </w:r>
      <w:hyperlink r:id="rId11" w:history="1">
        <w:r w:rsidR="00552CF3" w:rsidRPr="007917B0">
          <w:rPr>
            <w:rStyle w:val="Hyperlink"/>
            <w:rFonts w:ascii="Calibri" w:hAnsi="Calibri"/>
            <w:b/>
            <w:sz w:val="32"/>
            <w:szCs w:val="32"/>
          </w:rPr>
          <w:t>Rules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552CF3" w:rsidRPr="00B2102A" w14:paraId="2F57F9AB" w14:textId="77777777" w:rsidTr="00D021FA">
        <w:trPr>
          <w:trHeight w:val="426"/>
        </w:trPr>
        <w:tc>
          <w:tcPr>
            <w:tcW w:w="11070" w:type="dxa"/>
            <w:gridSpan w:val="2"/>
            <w:shd w:val="clear" w:color="auto" w:fill="4472C4" w:themeFill="accent5"/>
            <w:vAlign w:val="center"/>
          </w:tcPr>
          <w:p w14:paraId="468D21D6" w14:textId="77777777" w:rsidR="00552CF3" w:rsidRPr="00B2102A" w:rsidRDefault="00552CF3" w:rsidP="00D021FA">
            <w:pPr>
              <w:pStyle w:val="CompellingQuestion"/>
              <w:rPr>
                <w:rFonts w:eastAsia="Georgia" w:cs="Georgia"/>
                <w:sz w:val="32"/>
                <w:szCs w:val="32"/>
              </w:rPr>
            </w:pPr>
            <w:r>
              <w:rPr>
                <w:rFonts w:eastAsia="Georgia" w:cs="Georgia"/>
                <w:sz w:val="32"/>
                <w:szCs w:val="32"/>
              </w:rPr>
              <w:t>Are All Rules Good Rules?</w:t>
            </w:r>
          </w:p>
        </w:tc>
      </w:tr>
      <w:tr w:rsidR="00552CF3" w:rsidRPr="00B2102A" w14:paraId="0F7179F0" w14:textId="77777777" w:rsidTr="00D021FA">
        <w:trPr>
          <w:trHeight w:val="485"/>
        </w:trPr>
        <w:tc>
          <w:tcPr>
            <w:tcW w:w="11070" w:type="dxa"/>
            <w:gridSpan w:val="2"/>
            <w:shd w:val="clear" w:color="auto" w:fill="auto"/>
          </w:tcPr>
          <w:p w14:paraId="5D11D050" w14:textId="698C3DF7" w:rsidR="00552CF3" w:rsidRPr="0037217F" w:rsidRDefault="00552CF3" w:rsidP="00552CF3">
            <w:pPr>
              <w:jc w:val="center"/>
              <w:rPr>
                <w:rFonts w:eastAsia="Georgia" w:cs="Georgia"/>
                <w:b/>
                <w:sz w:val="22"/>
                <w:szCs w:val="22"/>
              </w:rPr>
            </w:pPr>
            <w:r w:rsidRPr="00063834">
              <w:rPr>
                <w:rFonts w:eastAsia="Georgia" w:cs="Georgia"/>
                <w:b/>
                <w:sz w:val="22"/>
                <w:szCs w:val="22"/>
              </w:rPr>
              <w:t xml:space="preserve">Staging the Question: </w:t>
            </w:r>
            <w:r w:rsidRPr="00552CF3">
              <w:rPr>
                <w:rFonts w:eastAsia="Georgia" w:cs="Georgia"/>
                <w:b/>
                <w:sz w:val="22"/>
                <w:szCs w:val="22"/>
              </w:rPr>
              <w:t>Share the compelling question with the class and have students brainstorm initial responses. Teachers should chart the responses in order to compare them with students’ ideas at the end of the inquiry</w:t>
            </w:r>
            <w:r w:rsidR="008B74F3">
              <w:rPr>
                <w:rFonts w:eastAsia="Georgia" w:cs="Georgia"/>
                <w:b/>
                <w:sz w:val="22"/>
                <w:szCs w:val="22"/>
              </w:rPr>
              <w:t>.</w:t>
            </w:r>
          </w:p>
        </w:tc>
      </w:tr>
      <w:tr w:rsidR="00552CF3" w:rsidRPr="00B2102A" w14:paraId="25E5499E" w14:textId="77777777" w:rsidTr="008B74F3">
        <w:trPr>
          <w:trHeight w:val="341"/>
        </w:trPr>
        <w:tc>
          <w:tcPr>
            <w:tcW w:w="2594" w:type="dxa"/>
            <w:shd w:val="clear" w:color="auto" w:fill="auto"/>
          </w:tcPr>
          <w:p w14:paraId="0F5F9CBF" w14:textId="77777777" w:rsidR="00552CF3" w:rsidRPr="00075334" w:rsidRDefault="00552CF3" w:rsidP="00D021F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620CF379" w14:textId="77777777" w:rsidR="00552CF3" w:rsidRPr="00075334" w:rsidRDefault="00552CF3" w:rsidP="00D021FA">
            <w:pPr>
              <w:tabs>
                <w:tab w:val="left" w:pos="554"/>
              </w:tabs>
              <w:rPr>
                <w:rFonts w:eastAsia="Georgia" w:cs="Georgia"/>
                <w:color w:val="2F5496" w:themeColor="accent5" w:themeShade="BF"/>
                <w:sz w:val="22"/>
                <w:szCs w:val="22"/>
              </w:rPr>
            </w:pPr>
            <w:r>
              <w:rPr>
                <w:noProof/>
              </w:rPr>
              <mc:AlternateContent>
                <mc:Choice Requires="wpg">
                  <w:drawing>
                    <wp:inline distT="0" distB="0" distL="0" distR="0" wp14:anchorId="79640E3E" wp14:editId="0E83642D">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5C96326"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23" o:title="//www.heartinternet.uk/assets/icons/icon_tick.png"/>
                      </v:shape>
                      <w10:anchorlock/>
                    </v:group>
                  </w:pict>
                </mc:Fallback>
              </mc:AlternateContent>
            </w:r>
            <w:r>
              <w:rPr>
                <w:rFonts w:eastAsia="Georgia" w:cs="Georgia"/>
                <w:color w:val="2F5496" w:themeColor="accent5" w:themeShade="BF"/>
                <w:sz w:val="22"/>
                <w:szCs w:val="22"/>
              </w:rPr>
              <w:t xml:space="preserve"> </w:t>
            </w:r>
            <w:r>
              <w:rPr>
                <w:rFonts w:eastAsia="Georgia" w:cs="Georgia"/>
                <w:b/>
                <w:color w:val="2F5496" w:themeColor="accent5" w:themeShade="BF"/>
                <w:sz w:val="22"/>
                <w:szCs w:val="22"/>
              </w:rPr>
              <w:t xml:space="preserve">Gathering, Using, and Interpreting Evidence </w:t>
            </w:r>
            <w:r w:rsidRPr="00770777">
              <w:rPr>
                <w:rFonts w:eastAsia="Georgia" w:cs="Georgia"/>
                <w:b/>
                <w:color w:val="2F5496" w:themeColor="accent5" w:themeShade="BF"/>
                <w:sz w:val="22"/>
                <w:szCs w:val="22"/>
              </w:rPr>
              <w:t xml:space="preserve"> </w:t>
            </w:r>
            <w:r w:rsidRPr="00770777">
              <w:rPr>
                <w:b/>
                <w:noProof/>
              </w:rPr>
              <mc:AlternateContent>
                <mc:Choice Requires="wpg">
                  <w:drawing>
                    <wp:inline distT="0" distB="0" distL="0" distR="0" wp14:anchorId="61A6CB5E" wp14:editId="56D4B7C1">
                      <wp:extent cx="91440" cy="91440"/>
                      <wp:effectExtent l="0" t="5080" r="5715"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descr="https://www.heartinternet.uk/assets/icons/icon_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9AF6C90" id="Group 10"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2VchcBAAAuw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12"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23" o:title="//www.heartinternet.uk/assets/icons/icon_tick.png"/>
                      </v:shape>
                      <w10:anchorlock/>
                    </v:group>
                  </w:pict>
                </mc:Fallback>
              </mc:AlternateContent>
            </w:r>
            <w:r w:rsidRPr="00770777">
              <w:rPr>
                <w:rFonts w:eastAsia="Georgia" w:cs="Georgia"/>
                <w:b/>
                <w:color w:val="2F5496" w:themeColor="accent5" w:themeShade="BF"/>
                <w:sz w:val="22"/>
                <w:szCs w:val="22"/>
              </w:rPr>
              <w:t xml:space="preserve"> Civic Participation</w:t>
            </w:r>
            <w:r>
              <w:rPr>
                <w:rFonts w:eastAsia="Georgia" w:cs="Georgia"/>
                <w:color w:val="2F5496" w:themeColor="accent5" w:themeShade="BF"/>
                <w:sz w:val="22"/>
                <w:szCs w:val="22"/>
              </w:rPr>
              <w:t xml:space="preserve"> </w:t>
            </w:r>
          </w:p>
        </w:tc>
      </w:tr>
    </w:tbl>
    <w:p w14:paraId="733BFD0A" w14:textId="77777777" w:rsidR="002B78C3" w:rsidRDefault="00532DAE"/>
    <w:sectPr w:rsidR="002B78C3" w:rsidSect="00555C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F3"/>
    <w:rsid w:val="000246A4"/>
    <w:rsid w:val="0008634F"/>
    <w:rsid w:val="000F0B09"/>
    <w:rsid w:val="001763A0"/>
    <w:rsid w:val="002900A0"/>
    <w:rsid w:val="00356113"/>
    <w:rsid w:val="00433083"/>
    <w:rsid w:val="004673FF"/>
    <w:rsid w:val="004F1F56"/>
    <w:rsid w:val="00513210"/>
    <w:rsid w:val="00532DAE"/>
    <w:rsid w:val="00552CF3"/>
    <w:rsid w:val="00555C65"/>
    <w:rsid w:val="006A22F8"/>
    <w:rsid w:val="006B0FF4"/>
    <w:rsid w:val="007917B0"/>
    <w:rsid w:val="007E6693"/>
    <w:rsid w:val="008314B0"/>
    <w:rsid w:val="008B3DFA"/>
    <w:rsid w:val="008B74F3"/>
    <w:rsid w:val="00912FB5"/>
    <w:rsid w:val="00C3382F"/>
    <w:rsid w:val="00E07A87"/>
    <w:rsid w:val="00E329FD"/>
    <w:rsid w:val="00F31D38"/>
    <w:rsid w:val="00F75580"/>
    <w:rsid w:val="00F818E5"/>
    <w:rsid w:val="00F8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EA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552CF3"/>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552CF3"/>
    <w:pPr>
      <w:jc w:val="center"/>
    </w:pPr>
    <w:rPr>
      <w:rFonts w:ascii="Calibri" w:eastAsia="Arial" w:hAnsi="Calibri" w:cs="Arial"/>
      <w:b/>
      <w:bCs/>
      <w:color w:val="FFFFFF"/>
      <w:sz w:val="36"/>
      <w:szCs w:val="28"/>
    </w:rPr>
  </w:style>
  <w:style w:type="paragraph" w:customStyle="1" w:styleId="Tabletext">
    <w:name w:val="Table text"/>
    <w:basedOn w:val="Normal"/>
    <w:qFormat/>
    <w:rsid w:val="00552CF3"/>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2900A0"/>
    <w:rPr>
      <w:color w:val="0563C1" w:themeColor="hyperlink"/>
      <w:u w:val="single"/>
    </w:rPr>
  </w:style>
  <w:style w:type="character" w:styleId="FollowedHyperlink">
    <w:name w:val="FollowedHyperlink"/>
    <w:basedOn w:val="DefaultParagraphFont"/>
    <w:uiPriority w:val="99"/>
    <w:semiHidden/>
    <w:unhideWhenUsed/>
    <w:rsid w:val="000F0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4139">
      <w:bodyDiv w:val="1"/>
      <w:marLeft w:val="0"/>
      <w:marRight w:val="0"/>
      <w:marTop w:val="0"/>
      <w:marBottom w:val="0"/>
      <w:divBdr>
        <w:top w:val="none" w:sz="0" w:space="0" w:color="auto"/>
        <w:left w:val="none" w:sz="0" w:space="0" w:color="auto"/>
        <w:bottom w:val="none" w:sz="0" w:space="0" w:color="auto"/>
        <w:right w:val="none" w:sz="0" w:space="0" w:color="auto"/>
      </w:divBdr>
      <w:divsChild>
        <w:div w:id="1008558573">
          <w:marLeft w:val="0"/>
          <w:marRight w:val="0"/>
          <w:marTop w:val="0"/>
          <w:marBottom w:val="0"/>
          <w:divBdr>
            <w:top w:val="none" w:sz="0" w:space="0" w:color="auto"/>
            <w:left w:val="none" w:sz="0" w:space="0" w:color="auto"/>
            <w:bottom w:val="none" w:sz="0" w:space="0" w:color="auto"/>
            <w:right w:val="none" w:sz="0" w:space="0" w:color="auto"/>
          </w:divBdr>
        </w:div>
        <w:div w:id="1590195198">
          <w:marLeft w:val="0"/>
          <w:marRight w:val="0"/>
          <w:marTop w:val="0"/>
          <w:marBottom w:val="0"/>
          <w:divBdr>
            <w:top w:val="none" w:sz="0" w:space="0" w:color="auto"/>
            <w:left w:val="none" w:sz="0" w:space="0" w:color="auto"/>
            <w:bottom w:val="none" w:sz="0" w:space="0" w:color="auto"/>
            <w:right w:val="none" w:sz="0" w:space="0" w:color="auto"/>
          </w:divBdr>
        </w:div>
      </w:divsChild>
    </w:div>
    <w:div w:id="519053744">
      <w:bodyDiv w:val="1"/>
      <w:marLeft w:val="0"/>
      <w:marRight w:val="0"/>
      <w:marTop w:val="0"/>
      <w:marBottom w:val="0"/>
      <w:divBdr>
        <w:top w:val="none" w:sz="0" w:space="0" w:color="auto"/>
        <w:left w:val="none" w:sz="0" w:space="0" w:color="auto"/>
        <w:bottom w:val="none" w:sz="0" w:space="0" w:color="auto"/>
        <w:right w:val="none" w:sz="0" w:space="0" w:color="auto"/>
      </w:divBdr>
    </w:div>
    <w:div w:id="641616843">
      <w:bodyDiv w:val="1"/>
      <w:marLeft w:val="0"/>
      <w:marRight w:val="0"/>
      <w:marTop w:val="0"/>
      <w:marBottom w:val="0"/>
      <w:divBdr>
        <w:top w:val="none" w:sz="0" w:space="0" w:color="auto"/>
        <w:left w:val="none" w:sz="0" w:space="0" w:color="auto"/>
        <w:bottom w:val="none" w:sz="0" w:space="0" w:color="auto"/>
        <w:right w:val="none" w:sz="0" w:space="0" w:color="auto"/>
      </w:divBdr>
      <w:divsChild>
        <w:div w:id="272172158">
          <w:marLeft w:val="0"/>
          <w:marRight w:val="0"/>
          <w:marTop w:val="0"/>
          <w:marBottom w:val="0"/>
          <w:divBdr>
            <w:top w:val="none" w:sz="0" w:space="0" w:color="auto"/>
            <w:left w:val="none" w:sz="0" w:space="0" w:color="auto"/>
            <w:bottom w:val="none" w:sz="0" w:space="0" w:color="auto"/>
            <w:right w:val="none" w:sz="0" w:space="0" w:color="auto"/>
          </w:divBdr>
        </w:div>
        <w:div w:id="1782995575">
          <w:marLeft w:val="0"/>
          <w:marRight w:val="0"/>
          <w:marTop w:val="0"/>
          <w:marBottom w:val="0"/>
          <w:divBdr>
            <w:top w:val="none" w:sz="0" w:space="0" w:color="auto"/>
            <w:left w:val="none" w:sz="0" w:space="0" w:color="auto"/>
            <w:bottom w:val="none" w:sz="0" w:space="0" w:color="auto"/>
            <w:right w:val="none" w:sz="0" w:space="0" w:color="auto"/>
          </w:divBdr>
        </w:div>
      </w:divsChild>
    </w:div>
    <w:div w:id="1822916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3teachers.org/inquiries/rules/" TargetMode="External"/><Relationship Id="rId12" Type="http://schemas.openxmlformats.org/officeDocument/2006/relationships/image" Target="media/image1.png"/><Relationship Id="rId2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nquiryk12.ischool.syr.edu/esifc-assessments/connect/" TargetMode="External"/><Relationship Id="rId5" Type="http://schemas.openxmlformats.org/officeDocument/2006/relationships/hyperlink" Target="http://inquiryk12.ischool.syr.edu/esifc-assessments/connect/" TargetMode="External"/><Relationship Id="rId6" Type="http://schemas.openxmlformats.org/officeDocument/2006/relationships/hyperlink" Target="http://inquiryk12.ischool.syr.edu/esifc-assessments/connect/" TargetMode="External"/><Relationship Id="rId7" Type="http://schemas.openxmlformats.org/officeDocument/2006/relationships/hyperlink" Target="http://inquiryk12.ischool.syr.edu/esifc-assessments/investigate/" TargetMode="External"/><Relationship Id="rId8" Type="http://schemas.openxmlformats.org/officeDocument/2006/relationships/hyperlink" Target="http://www.c3teachers.org/wp-content/uploads/2015/09/NewYork_K_Rules.pdf" TargetMode="External"/><Relationship Id="rId9" Type="http://schemas.openxmlformats.org/officeDocument/2006/relationships/hyperlink" Target="http://inquiryk12.ischool.syr.edu/esifc-assessments/construct/" TargetMode="External"/><Relationship Id="rId23" Type="http://schemas.openxmlformats.org/officeDocument/2006/relationships/image" Target="media/image2.png"/><Relationship Id="rId24" Type="http://schemas.openxmlformats.org/officeDocument/2006/relationships/fontTable" Target="fontTable.xml"/><Relationship Id="rId10" Type="http://schemas.openxmlformats.org/officeDocument/2006/relationships/hyperlink" Target="http://inquiryk12.ischool.syr.edu/esifc-assessments/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Lee Hirsch</cp:lastModifiedBy>
  <cp:revision>3</cp:revision>
  <dcterms:created xsi:type="dcterms:W3CDTF">2016-09-19T18:44:00Z</dcterms:created>
  <dcterms:modified xsi:type="dcterms:W3CDTF">2016-09-19T18:44:00Z</dcterms:modified>
</cp:coreProperties>
</file>