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54B12" w14:textId="1E86670E" w:rsidR="003D0AB6" w:rsidRPr="00436F64" w:rsidRDefault="007C70E2" w:rsidP="007C70E2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     </w:t>
      </w:r>
      <w:r w:rsidR="003D0AB6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10th Grade </w:t>
      </w:r>
      <w:hyperlink r:id="rId4" w:history="1">
        <w:r w:rsidR="003D0AB6" w:rsidRPr="00243629">
          <w:rPr>
            <w:rStyle w:val="Hyperlink"/>
            <w:rFonts w:ascii="Calibri" w:hAnsi="Calibri"/>
            <w:b/>
            <w:sz w:val="32"/>
            <w:szCs w:val="32"/>
          </w:rPr>
          <w:t>French Revolution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41177F" w:rsidRPr="00B2102A" w14:paraId="37996BD0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50ADD38B" w14:textId="768FE8EF" w:rsidR="0041177F" w:rsidRPr="00B2102A" w:rsidRDefault="0041177F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Was the French Revolution Successful?</w:t>
            </w:r>
          </w:p>
        </w:tc>
      </w:tr>
      <w:tr w:rsidR="003D0AB6" w:rsidRPr="00B2102A" w14:paraId="44E72299" w14:textId="77777777" w:rsidTr="00311C0A">
        <w:trPr>
          <w:trHeight w:val="521"/>
        </w:trPr>
        <w:tc>
          <w:tcPr>
            <w:tcW w:w="11070" w:type="dxa"/>
            <w:gridSpan w:val="2"/>
            <w:shd w:val="clear" w:color="auto" w:fill="auto"/>
          </w:tcPr>
          <w:p w14:paraId="13C9EF1F" w14:textId="77777777" w:rsidR="003D0AB6" w:rsidRPr="0048645D" w:rsidRDefault="003D0AB6" w:rsidP="003D0AB6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3D0AB6">
              <w:rPr>
                <w:rFonts w:eastAsia="Georgia" w:cs="Georgia"/>
                <w:b/>
                <w:sz w:val="22"/>
                <w:szCs w:val="22"/>
              </w:rPr>
              <w:t xml:space="preserve">Discuss the concept of </w:t>
            </w:r>
            <w:r w:rsidRPr="007C70E2">
              <w:rPr>
                <w:rFonts w:eastAsia="Georgia" w:cs="Georgia"/>
                <w:b/>
                <w:i/>
                <w:sz w:val="22"/>
                <w:szCs w:val="22"/>
              </w:rPr>
              <w:t>revolution</w:t>
            </w:r>
            <w:r w:rsidRPr="003D0AB6">
              <w:rPr>
                <w:rFonts w:eastAsia="Georgia" w:cs="Georgia"/>
                <w:b/>
                <w:sz w:val="22"/>
                <w:szCs w:val="22"/>
              </w:rPr>
              <w:t xml:space="preserve"> through a series of photographs that depict the recent Egyptian uprising (2011–2013).</w:t>
            </w:r>
          </w:p>
        </w:tc>
      </w:tr>
      <w:tr w:rsidR="003D0AB6" w:rsidRPr="00B2102A" w14:paraId="1F4585A2" w14:textId="77777777" w:rsidTr="00311C0A">
        <w:trPr>
          <w:trHeight w:val="512"/>
        </w:trPr>
        <w:tc>
          <w:tcPr>
            <w:tcW w:w="2594" w:type="dxa"/>
            <w:shd w:val="clear" w:color="auto" w:fill="auto"/>
          </w:tcPr>
          <w:p w14:paraId="7227131B" w14:textId="77777777" w:rsidR="003D0AB6" w:rsidRPr="00075334" w:rsidRDefault="003D0AB6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6014F69B" w14:textId="2EF67369" w:rsidR="003D0AB6" w:rsidRPr="00075334" w:rsidRDefault="003D0AB6" w:rsidP="00311C0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16EA17A7" wp14:editId="2D9A3045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57061EEE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7C70E2">
              <w:rPr>
                <w:color w:val="2F5496" w:themeColor="accent5" w:themeShade="BF"/>
              </w:rPr>
              <w:t xml:space="preserve">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F3A8F4D" wp14:editId="54983458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0444CAFF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>Comparison and Contextualization</w:t>
            </w:r>
            <w:r w:rsidR="00015570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E1CF6B9" wp14:editId="6832007B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2DDA14A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Chronological Reasoning and Causation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147" w:type="dxa"/>
        <w:tblLook w:val="04A0" w:firstRow="1" w:lastRow="0" w:firstColumn="1" w:lastColumn="0" w:noHBand="0" w:noVBand="1"/>
      </w:tblPr>
      <w:tblGrid>
        <w:gridCol w:w="2601"/>
        <w:gridCol w:w="2880"/>
        <w:gridCol w:w="2970"/>
        <w:gridCol w:w="2696"/>
      </w:tblGrid>
      <w:tr w:rsidR="00015570" w:rsidRPr="004B45A1" w14:paraId="142A7DDD" w14:textId="77777777" w:rsidTr="00015570">
        <w:trPr>
          <w:trHeight w:val="80"/>
        </w:trPr>
        <w:tc>
          <w:tcPr>
            <w:tcW w:w="2601" w:type="dxa"/>
            <w:shd w:val="clear" w:color="auto" w:fill="4472C4" w:themeFill="accent5"/>
          </w:tcPr>
          <w:p w14:paraId="49244BDA" w14:textId="77777777" w:rsidR="003D0AB6" w:rsidRPr="00015570" w:rsidRDefault="003D0AB6" w:rsidP="00DA5D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570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880" w:type="dxa"/>
            <w:shd w:val="clear" w:color="auto" w:fill="4472C4" w:themeFill="accent5"/>
          </w:tcPr>
          <w:p w14:paraId="107EC649" w14:textId="77777777" w:rsidR="003D0AB6" w:rsidRPr="00015570" w:rsidRDefault="003D0AB6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570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970" w:type="dxa"/>
            <w:shd w:val="clear" w:color="auto" w:fill="4472C4" w:themeFill="accent5"/>
          </w:tcPr>
          <w:p w14:paraId="6A899B0F" w14:textId="77777777" w:rsidR="003D0AB6" w:rsidRPr="00015570" w:rsidRDefault="003D0AB6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570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96" w:type="dxa"/>
            <w:shd w:val="clear" w:color="auto" w:fill="4472C4" w:themeFill="accent5"/>
          </w:tcPr>
          <w:p w14:paraId="3C0E85A9" w14:textId="77777777" w:rsidR="003D0AB6" w:rsidRPr="00015570" w:rsidRDefault="003D0AB6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570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015570" w14:paraId="5C2F9405" w14:textId="77777777" w:rsidTr="00015570">
        <w:trPr>
          <w:trHeight w:val="731"/>
        </w:trPr>
        <w:tc>
          <w:tcPr>
            <w:tcW w:w="2601" w:type="dxa"/>
            <w:vAlign w:val="center"/>
          </w:tcPr>
          <w:p w14:paraId="3D2B361E" w14:textId="77777777" w:rsidR="003D0AB6" w:rsidRPr="00B543AA" w:rsidRDefault="003D0AB6" w:rsidP="00015570">
            <w:pPr>
              <w:pStyle w:val="Tabletext"/>
              <w:ind w:left="0"/>
              <w:rPr>
                <w:sz w:val="18"/>
                <w:szCs w:val="18"/>
              </w:rPr>
            </w:pPr>
            <w:r w:rsidRPr="00B543AA">
              <w:rPr>
                <w:sz w:val="18"/>
                <w:szCs w:val="18"/>
              </w:rPr>
              <w:t xml:space="preserve">What were the social, economic, and political </w:t>
            </w:r>
            <w:r w:rsidRPr="00B543AA">
              <w:rPr>
                <w:rFonts w:eastAsia="Georgia" w:cs="Georgia"/>
                <w:sz w:val="18"/>
                <w:szCs w:val="18"/>
              </w:rPr>
              <w:t>problems in prerevolutionary France?</w:t>
            </w:r>
          </w:p>
        </w:tc>
        <w:tc>
          <w:tcPr>
            <w:tcW w:w="2880" w:type="dxa"/>
            <w:vAlign w:val="center"/>
          </w:tcPr>
          <w:p w14:paraId="3DC7E488" w14:textId="77777777" w:rsidR="003D0AB6" w:rsidRPr="00B543AA" w:rsidRDefault="003D0AB6" w:rsidP="00015570">
            <w:pPr>
              <w:pStyle w:val="Tabletext"/>
              <w:ind w:left="0"/>
              <w:rPr>
                <w:sz w:val="18"/>
                <w:szCs w:val="18"/>
              </w:rPr>
            </w:pPr>
            <w:r w:rsidRPr="00B543AA">
              <w:rPr>
                <w:sz w:val="18"/>
                <w:szCs w:val="18"/>
              </w:rPr>
              <w:t>How did the relationship between the French people and the king change in the early stages of the Revolution?</w:t>
            </w:r>
          </w:p>
        </w:tc>
        <w:tc>
          <w:tcPr>
            <w:tcW w:w="2970" w:type="dxa"/>
            <w:vAlign w:val="center"/>
          </w:tcPr>
          <w:p w14:paraId="389701C2" w14:textId="77777777" w:rsidR="003D0AB6" w:rsidRPr="00B543AA" w:rsidRDefault="003D0AB6" w:rsidP="00015570">
            <w:pPr>
              <w:pStyle w:val="Tabletext"/>
              <w:ind w:left="0"/>
              <w:rPr>
                <w:sz w:val="18"/>
                <w:szCs w:val="18"/>
              </w:rPr>
            </w:pPr>
            <w:r w:rsidRPr="00B543AA">
              <w:rPr>
                <w:sz w:val="18"/>
                <w:szCs w:val="18"/>
              </w:rPr>
              <w:t>How did Robespierre justify the Reign of Terror?</w:t>
            </w:r>
          </w:p>
        </w:tc>
        <w:tc>
          <w:tcPr>
            <w:tcW w:w="2696" w:type="dxa"/>
            <w:vAlign w:val="center"/>
          </w:tcPr>
          <w:p w14:paraId="142B4CD7" w14:textId="77777777" w:rsidR="003D0AB6" w:rsidRPr="00B543AA" w:rsidRDefault="003D0AB6" w:rsidP="00015570">
            <w:pPr>
              <w:pStyle w:val="Tabletext"/>
              <w:ind w:left="0"/>
              <w:rPr>
                <w:sz w:val="18"/>
                <w:szCs w:val="18"/>
              </w:rPr>
            </w:pPr>
            <w:r w:rsidRPr="00B543AA">
              <w:rPr>
                <w:sz w:val="18"/>
                <w:szCs w:val="18"/>
              </w:rPr>
              <w:t>How does Napoleon’s rise to power represent a continuation of or an end to revolutionary ideals?</w:t>
            </w:r>
          </w:p>
        </w:tc>
      </w:tr>
      <w:tr w:rsidR="00015570" w:rsidRPr="004B45A1" w14:paraId="0B83486B" w14:textId="77777777" w:rsidTr="00015570">
        <w:trPr>
          <w:trHeight w:val="74"/>
        </w:trPr>
        <w:tc>
          <w:tcPr>
            <w:tcW w:w="2601" w:type="dxa"/>
            <w:shd w:val="clear" w:color="auto" w:fill="4472C4" w:themeFill="accent5"/>
          </w:tcPr>
          <w:p w14:paraId="284E5B56" w14:textId="77777777" w:rsidR="003D0AB6" w:rsidRPr="00015570" w:rsidRDefault="003D0AB6" w:rsidP="00DA5D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570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880" w:type="dxa"/>
            <w:shd w:val="clear" w:color="auto" w:fill="4472C4" w:themeFill="accent5"/>
          </w:tcPr>
          <w:p w14:paraId="6112ABB6" w14:textId="77777777" w:rsidR="003D0AB6" w:rsidRPr="00015570" w:rsidRDefault="003D0AB6" w:rsidP="00DA5D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570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970" w:type="dxa"/>
            <w:shd w:val="clear" w:color="auto" w:fill="4472C4" w:themeFill="accent5"/>
          </w:tcPr>
          <w:p w14:paraId="24524B2C" w14:textId="77777777" w:rsidR="003D0AB6" w:rsidRPr="00015570" w:rsidRDefault="003D0AB6" w:rsidP="00DA5D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570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96" w:type="dxa"/>
            <w:shd w:val="clear" w:color="auto" w:fill="4472C4" w:themeFill="accent5"/>
          </w:tcPr>
          <w:p w14:paraId="041A999A" w14:textId="77777777" w:rsidR="003D0AB6" w:rsidRPr="00015570" w:rsidRDefault="003D0AB6" w:rsidP="00DA5D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5570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015570" w14:paraId="38980CF8" w14:textId="77777777" w:rsidTr="00015570">
        <w:trPr>
          <w:trHeight w:val="938"/>
        </w:trPr>
        <w:tc>
          <w:tcPr>
            <w:tcW w:w="2601" w:type="dxa"/>
            <w:vAlign w:val="center"/>
          </w:tcPr>
          <w:p w14:paraId="467DEF70" w14:textId="77777777" w:rsidR="003D0AB6" w:rsidRPr="00B543AA" w:rsidRDefault="003D0AB6" w:rsidP="00015570">
            <w:pPr>
              <w:pStyle w:val="Tabletext"/>
              <w:ind w:left="0"/>
              <w:rPr>
                <w:sz w:val="18"/>
                <w:szCs w:val="18"/>
              </w:rPr>
            </w:pPr>
            <w:r w:rsidRPr="00B543AA">
              <w:rPr>
                <w:noProof/>
                <w:sz w:val="18"/>
                <w:szCs w:val="18"/>
              </w:rPr>
              <w:t>List social, economic, and political problems in prerevolutionary France.</w:t>
            </w:r>
          </w:p>
        </w:tc>
        <w:tc>
          <w:tcPr>
            <w:tcW w:w="2880" w:type="dxa"/>
            <w:vAlign w:val="center"/>
          </w:tcPr>
          <w:p w14:paraId="685768DD" w14:textId="77777777" w:rsidR="003D0AB6" w:rsidRPr="00B543AA" w:rsidRDefault="003D0AB6" w:rsidP="00015570">
            <w:pPr>
              <w:pStyle w:val="Tabletext"/>
              <w:ind w:left="0"/>
              <w:rPr>
                <w:sz w:val="18"/>
                <w:szCs w:val="18"/>
              </w:rPr>
            </w:pPr>
            <w:r w:rsidRPr="00B543AA">
              <w:rPr>
                <w:noProof/>
                <w:sz w:val="18"/>
                <w:szCs w:val="18"/>
              </w:rPr>
              <w:t>Write one or two paragraphs explaining how the relationship between the French people and the king changed between 1789 and 1793.</w:t>
            </w:r>
          </w:p>
        </w:tc>
        <w:tc>
          <w:tcPr>
            <w:tcW w:w="2970" w:type="dxa"/>
            <w:vAlign w:val="center"/>
          </w:tcPr>
          <w:p w14:paraId="7C5EC391" w14:textId="77777777" w:rsidR="003D0AB6" w:rsidRPr="00B543AA" w:rsidRDefault="003D0AB6" w:rsidP="00015570">
            <w:pPr>
              <w:pStyle w:val="Tabletext"/>
              <w:ind w:left="0"/>
              <w:rPr>
                <w:sz w:val="18"/>
                <w:szCs w:val="18"/>
              </w:rPr>
            </w:pPr>
            <w:r w:rsidRPr="00B543AA">
              <w:rPr>
                <w:noProof/>
                <w:sz w:val="18"/>
                <w:szCs w:val="18"/>
              </w:rPr>
              <w:t>Write a summary of Robespierre’s justification for the Reign of Terror and identify two key details that support his justification.</w:t>
            </w:r>
          </w:p>
        </w:tc>
        <w:tc>
          <w:tcPr>
            <w:tcW w:w="2696" w:type="dxa"/>
            <w:vAlign w:val="center"/>
          </w:tcPr>
          <w:p w14:paraId="5A819759" w14:textId="70C3942B" w:rsidR="003D0AB6" w:rsidRPr="00B543AA" w:rsidRDefault="007C70E2" w:rsidP="00015570">
            <w:pPr>
              <w:pStyle w:val="Tabletext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Develop a claim supported by evidence</w:t>
            </w:r>
            <w:r w:rsidR="003D0AB6" w:rsidRPr="00B543AA">
              <w:rPr>
                <w:noProof/>
                <w:sz w:val="18"/>
                <w:szCs w:val="18"/>
              </w:rPr>
              <w:t xml:space="preserve"> about whether Napoleon’s rise to power represents a continuation of or an end to revolutionary ideals.</w:t>
            </w:r>
          </w:p>
        </w:tc>
      </w:tr>
      <w:tr w:rsidR="003D0AB6" w14:paraId="0DE2BBCD" w14:textId="77777777" w:rsidTr="00113CC4">
        <w:trPr>
          <w:cantSplit/>
          <w:trHeight w:val="326"/>
        </w:trPr>
        <w:tc>
          <w:tcPr>
            <w:tcW w:w="11147" w:type="dxa"/>
            <w:gridSpan w:val="4"/>
            <w:shd w:val="clear" w:color="auto" w:fill="E7E6E6" w:themeFill="background2"/>
            <w:vAlign w:val="center"/>
          </w:tcPr>
          <w:p w14:paraId="3C36658E" w14:textId="77777777" w:rsidR="003D0AB6" w:rsidRPr="00B543AA" w:rsidRDefault="003D0AB6" w:rsidP="00311C0A">
            <w:pPr>
              <w:jc w:val="center"/>
              <w:rPr>
                <w:b/>
              </w:rPr>
            </w:pPr>
            <w:r w:rsidRPr="00B543AA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FA4D46" w:rsidRPr="005515B1" w14:paraId="53347024" w14:textId="77777777" w:rsidTr="00FA4D46">
        <w:trPr>
          <w:trHeight w:val="371"/>
        </w:trPr>
        <w:tc>
          <w:tcPr>
            <w:tcW w:w="2601" w:type="dxa"/>
            <w:shd w:val="clear" w:color="auto" w:fill="4472C4" w:themeFill="accent5"/>
          </w:tcPr>
          <w:p w14:paraId="74ABC38A" w14:textId="75A67547" w:rsidR="00FA4D46" w:rsidRPr="007A38E2" w:rsidRDefault="00FA4D46" w:rsidP="00FA4D4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880" w:type="dxa"/>
            <w:shd w:val="clear" w:color="auto" w:fill="4472C4" w:themeFill="accent5"/>
          </w:tcPr>
          <w:p w14:paraId="7C796FFA" w14:textId="0DEE1471" w:rsidR="00FA4D46" w:rsidRPr="007A38E2" w:rsidRDefault="00FA4D46" w:rsidP="00FA4D4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970" w:type="dxa"/>
            <w:shd w:val="clear" w:color="auto" w:fill="4472C4" w:themeFill="accent5"/>
          </w:tcPr>
          <w:p w14:paraId="59C9CAEC" w14:textId="0192D90B" w:rsidR="00FA4D46" w:rsidRPr="003969C0" w:rsidRDefault="00FA4D46" w:rsidP="00FA4D4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96" w:type="dxa"/>
            <w:shd w:val="clear" w:color="auto" w:fill="4472C4" w:themeFill="accent5"/>
          </w:tcPr>
          <w:p w14:paraId="2D7A9860" w14:textId="799D31FE" w:rsidR="00FA4D46" w:rsidRPr="003969C0" w:rsidRDefault="00FA4D46" w:rsidP="00FA4D46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015570" w:rsidRPr="005515B1" w14:paraId="2BD74C3C" w14:textId="77777777" w:rsidTr="008C0E3F">
        <w:trPr>
          <w:trHeight w:val="1271"/>
        </w:trPr>
        <w:tc>
          <w:tcPr>
            <w:tcW w:w="2601" w:type="dxa"/>
          </w:tcPr>
          <w:p w14:paraId="37FADFD6" w14:textId="19364D6A" w:rsidR="00015570" w:rsidRDefault="00B543AA" w:rsidP="00B543AA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7C70E2">
              <w:rPr>
                <w:noProof/>
                <w:color w:val="000000" w:themeColor="text1"/>
                <w:sz w:val="16"/>
                <w:szCs w:val="16"/>
              </w:rPr>
              <w:t>Use</w:t>
            </w:r>
            <w:r w:rsidR="007C70E2">
              <w:rPr>
                <w:noProof/>
                <w:color w:val="000000" w:themeColor="text1"/>
                <w:sz w:val="16"/>
                <w:szCs w:val="16"/>
              </w:rPr>
              <w:t>s</w:t>
            </w:r>
            <w:r w:rsidRPr="007C70E2">
              <w:rPr>
                <w:noProof/>
                <w:color w:val="000000" w:themeColor="text1"/>
                <w:sz w:val="16"/>
                <w:szCs w:val="16"/>
              </w:rPr>
              <w:t xml:space="preserve"> sources to acquire background information and brains</w:t>
            </w:r>
            <w:r w:rsidR="007C70E2" w:rsidRPr="007C70E2">
              <w:rPr>
                <w:noProof/>
                <w:color w:val="000000" w:themeColor="text1"/>
                <w:sz w:val="16"/>
                <w:szCs w:val="16"/>
              </w:rPr>
              <w:t>torms ideas for further inquiry</w:t>
            </w:r>
            <w:r w:rsidR="007C70E2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by examining images from the Egyptian uprising.</w:t>
            </w:r>
          </w:p>
          <w:p w14:paraId="3B88527A" w14:textId="2990F9EB" w:rsidR="00B543AA" w:rsidRPr="00B543AA" w:rsidRDefault="00B543AA" w:rsidP="007C70E2">
            <w:pPr>
              <w:pStyle w:val="Keypractices"/>
              <w:ind w:left="0"/>
              <w:rPr>
                <w:noProof/>
                <w:sz w:val="16"/>
                <w:szCs w:val="16"/>
              </w:rPr>
            </w:pPr>
            <w:r w:rsidRPr="00015570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7" w:anchor="connect11" w:history="1">
              <w:r w:rsidR="008C0E3F" w:rsidRPr="008C0E3F">
                <w:rPr>
                  <w:rStyle w:val="Hyperlink"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2880" w:type="dxa"/>
          </w:tcPr>
          <w:p w14:paraId="60AF5186" w14:textId="0D8077F2" w:rsidR="00885D3B" w:rsidRPr="00FB7BC9" w:rsidRDefault="00B543AA" w:rsidP="00885D3B">
            <w:pPr>
              <w:pStyle w:val="Keypractices"/>
              <w:ind w:left="0"/>
              <w:rPr>
                <w:b w:val="0"/>
                <w:szCs w:val="18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</w:p>
          <w:p w14:paraId="238DE340" w14:textId="72A1C69D" w:rsidR="00B543AA" w:rsidRPr="00FB7BC9" w:rsidRDefault="00B543AA" w:rsidP="00885D3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2DAE2170" w14:textId="15B2E980" w:rsidR="001F6177" w:rsidRPr="00B543AA" w:rsidRDefault="00B543AA" w:rsidP="001F6177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3969C0">
              <w:rPr>
                <w:noProof/>
                <w:sz w:val="16"/>
                <w:szCs w:val="16"/>
              </w:rPr>
              <w:t xml:space="preserve"> </w:t>
            </w:r>
          </w:p>
          <w:p w14:paraId="4E1B561D" w14:textId="70315BAA" w:rsidR="00B543AA" w:rsidRPr="00B543AA" w:rsidRDefault="00B543AA" w:rsidP="0001557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696" w:type="dxa"/>
          </w:tcPr>
          <w:p w14:paraId="435497A7" w14:textId="467D07BF" w:rsidR="00B543AA" w:rsidRPr="008C0E3F" w:rsidRDefault="00B543AA" w:rsidP="0001557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3969C0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="006B3AA1">
              <w:rPr>
                <w:noProof/>
                <w:color w:val="auto"/>
                <w:sz w:val="16"/>
                <w:szCs w:val="16"/>
              </w:rPr>
              <w:t>Develops and refines the question independently to arrive at a worthy and manageable topic for inquiry.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09C37E77" w14:textId="6C80CE08" w:rsidR="00B543AA" w:rsidRPr="00FB7BC9" w:rsidRDefault="00B543AA" w:rsidP="006B3AA1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8C0E3F">
              <w:rPr>
                <w:noProof/>
                <w:color w:val="auto"/>
                <w:sz w:val="16"/>
                <w:szCs w:val="16"/>
              </w:rPr>
              <w:t>Graphic Organizer:</w:t>
            </w:r>
            <w:r w:rsidR="006B3AA1" w:rsidRPr="008C0E3F"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8" w:anchor="connect22" w:history="1">
              <w:r w:rsidR="008C0E3F" w:rsidRPr="008C0E3F">
                <w:rPr>
                  <w:rStyle w:val="Hyperlink"/>
                  <w:sz w:val="16"/>
                  <w:szCs w:val="16"/>
                </w:rPr>
                <w:t>Connect#22</w:t>
              </w:r>
            </w:hyperlink>
            <w:r w:rsidR="008C0E3F" w:rsidRPr="008C0E3F">
              <w:rPr>
                <w:color w:val="231F20"/>
                <w:sz w:val="16"/>
                <w:szCs w:val="16"/>
              </w:rPr>
              <w:t xml:space="preserve">, </w:t>
            </w:r>
            <w:hyperlink r:id="rId9" w:anchor="connect23" w:history="1">
              <w:r w:rsidR="008C0E3F" w:rsidRPr="008C0E3F">
                <w:rPr>
                  <w:rStyle w:val="Hyperlink"/>
                  <w:sz w:val="16"/>
                  <w:szCs w:val="16"/>
                </w:rPr>
                <w:t>Connect#23</w:t>
              </w:r>
            </w:hyperlink>
            <w:r w:rsidR="008C0E3F" w:rsidRPr="008C0E3F">
              <w:rPr>
                <w:color w:val="231F20"/>
                <w:sz w:val="16"/>
                <w:szCs w:val="16"/>
              </w:rPr>
              <w:t xml:space="preserve"> and </w:t>
            </w:r>
            <w:hyperlink r:id="rId10" w:anchor="connect24" w:history="1">
              <w:r w:rsidR="008C0E3F" w:rsidRPr="008C0E3F">
                <w:rPr>
                  <w:rStyle w:val="Hyperlink"/>
                  <w:sz w:val="16"/>
                  <w:szCs w:val="16"/>
                </w:rPr>
                <w:t>Connect#24</w:t>
              </w:r>
            </w:hyperlink>
          </w:p>
        </w:tc>
      </w:tr>
      <w:tr w:rsidR="00015570" w14:paraId="262902D3" w14:textId="77777777" w:rsidTr="00015570">
        <w:trPr>
          <w:trHeight w:val="650"/>
        </w:trPr>
        <w:tc>
          <w:tcPr>
            <w:tcW w:w="2601" w:type="dxa"/>
          </w:tcPr>
          <w:p w14:paraId="5B682661" w14:textId="21CE94E8" w:rsidR="007C70E2" w:rsidRDefault="00B543AA" w:rsidP="00B543AA">
            <w:pPr>
              <w:pStyle w:val="Keypractices"/>
              <w:tabs>
                <w:tab w:val="left" w:pos="1400"/>
              </w:tabs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38E2">
              <w:rPr>
                <w:sz w:val="16"/>
                <w:szCs w:val="16"/>
              </w:rPr>
              <w:t>Wonder:</w:t>
            </w:r>
            <w:r>
              <w:rPr>
                <w:sz w:val="16"/>
                <w:szCs w:val="16"/>
              </w:rPr>
              <w:t xml:space="preserve"> </w:t>
            </w:r>
            <w:r w:rsidRPr="007C70E2">
              <w:rPr>
                <w:noProof/>
                <w:color w:val="auto"/>
                <w:sz w:val="16"/>
                <w:szCs w:val="16"/>
              </w:rPr>
              <w:t>Ask</w:t>
            </w:r>
            <w:r w:rsidR="007C70E2" w:rsidRPr="007C70E2">
              <w:rPr>
                <w:noProof/>
                <w:color w:val="auto"/>
                <w:sz w:val="16"/>
                <w:szCs w:val="16"/>
              </w:rPr>
              <w:t>s</w:t>
            </w:r>
            <w:r w:rsidRPr="007C70E2">
              <w:rPr>
                <w:noProof/>
                <w:color w:val="auto"/>
                <w:sz w:val="16"/>
                <w:szCs w:val="16"/>
              </w:rPr>
              <w:t xml:space="preserve"> questions </w:t>
            </w:r>
            <w:r w:rsidR="007C70E2" w:rsidRPr="007C70E2">
              <w:rPr>
                <w:noProof/>
                <w:color w:val="auto"/>
                <w:sz w:val="16"/>
                <w:szCs w:val="16"/>
              </w:rPr>
              <w:t>to clarify topics or details</w:t>
            </w:r>
            <w:r w:rsidR="007C70E2">
              <w:rPr>
                <w:b w:val="0"/>
                <w:noProof/>
                <w:color w:val="auto"/>
                <w:sz w:val="16"/>
                <w:szCs w:val="16"/>
              </w:rPr>
              <w:t xml:space="preserve"> about prerevolutionary France.</w:t>
            </w:r>
          </w:p>
          <w:p w14:paraId="3E211B13" w14:textId="54A9912A" w:rsidR="00B543AA" w:rsidRPr="007A38E2" w:rsidRDefault="00B543AA" w:rsidP="00B543AA">
            <w:pPr>
              <w:pStyle w:val="Keypractices"/>
              <w:tabs>
                <w:tab w:val="left" w:pos="1400"/>
              </w:tabs>
              <w:ind w:left="0"/>
              <w:rPr>
                <w:noProof/>
                <w:color w:val="auto"/>
                <w:sz w:val="16"/>
                <w:szCs w:val="16"/>
              </w:rPr>
            </w:pPr>
            <w:r w:rsidRPr="007A38E2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1" w:anchor="wonder6" w:history="1">
              <w:r w:rsidR="008C0E3F" w:rsidRPr="008C0E3F">
                <w:rPr>
                  <w:rStyle w:val="Hyperlink"/>
                  <w:rFonts w:eastAsia="Calibri" w:cs="Calibri"/>
                  <w:bCs/>
                  <w:sz w:val="16"/>
                  <w:szCs w:val="16"/>
                </w:rPr>
                <w:t>Wonder#6</w:t>
              </w:r>
            </w:hyperlink>
          </w:p>
          <w:p w14:paraId="41F45398" w14:textId="77777777" w:rsidR="00B543AA" w:rsidRPr="00FB7BC9" w:rsidRDefault="00B543AA" w:rsidP="00B543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5537D671" w14:textId="248CCE66" w:rsidR="00B543AA" w:rsidRPr="008C0E3F" w:rsidRDefault="00B543AA" w:rsidP="008C0E3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885D3B">
              <w:rPr>
                <w:noProof/>
                <w:color w:val="auto"/>
                <w:sz w:val="16"/>
                <w:szCs w:val="16"/>
              </w:rPr>
              <w:t>Focuses the purpose of the research by formulating specific questions to be answered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885D3B">
              <w:rPr>
                <w:b w:val="0"/>
                <w:noProof/>
                <w:color w:val="auto"/>
                <w:sz w:val="16"/>
                <w:szCs w:val="16"/>
              </w:rPr>
              <w:t>how the relationship between French people and the king changed within the early stages of the era.</w:t>
            </w:r>
          </w:p>
        </w:tc>
        <w:tc>
          <w:tcPr>
            <w:tcW w:w="2970" w:type="dxa"/>
          </w:tcPr>
          <w:p w14:paraId="28770D50" w14:textId="754603B9" w:rsidR="001F6177" w:rsidRPr="008C0E3F" w:rsidRDefault="00B543AA" w:rsidP="0001557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1F6177">
              <w:rPr>
                <w:noProof/>
                <w:color w:val="auto"/>
                <w:sz w:val="16"/>
                <w:szCs w:val="16"/>
              </w:rPr>
              <w:t>Analyzes and evaluates what is known, observed or experienced to form tentative thesis or hypothesis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1F6177">
              <w:rPr>
                <w:b w:val="0"/>
                <w:noProof/>
                <w:color w:val="auto"/>
                <w:sz w:val="16"/>
                <w:szCs w:val="16"/>
              </w:rPr>
              <w:t>how Robespierre justified his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Reign of Terror</w:t>
            </w:r>
            <w:r w:rsidRPr="003969C0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5A2AA04A" w14:textId="61165D94" w:rsidR="00B543AA" w:rsidRPr="00FB7BC9" w:rsidRDefault="00B543AA" w:rsidP="008C0E3F">
            <w:pPr>
              <w:pStyle w:val="Keypractices"/>
              <w:tabs>
                <w:tab w:val="left" w:pos="1640"/>
              </w:tabs>
              <w:ind w:left="0"/>
              <w:rPr>
                <w:szCs w:val="18"/>
              </w:rPr>
            </w:pPr>
            <w:r w:rsidRPr="008C0E3F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2" w:anchor="wonder12" w:history="1">
              <w:r w:rsidR="008C0E3F" w:rsidRPr="008C0E3F">
                <w:rPr>
                  <w:rStyle w:val="Hyperlink"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2696" w:type="dxa"/>
          </w:tcPr>
          <w:p w14:paraId="1D0E0810" w14:textId="6381C0CE" w:rsidR="00B543AA" w:rsidRPr="003969C0" w:rsidRDefault="00B543AA" w:rsidP="0001557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622A4E">
              <w:rPr>
                <w:noProof/>
                <w:color w:val="auto"/>
                <w:sz w:val="16"/>
                <w:szCs w:val="16"/>
              </w:rPr>
              <w:t>Plans inquiry to systematically test hypothesis or to gather evidence to validate thesis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622A4E">
              <w:rPr>
                <w:b w:val="0"/>
                <w:noProof/>
                <w:color w:val="auto"/>
                <w:sz w:val="16"/>
                <w:szCs w:val="16"/>
              </w:rPr>
              <w:t>what Napoleon’s rise to power represents.</w:t>
            </w:r>
          </w:p>
          <w:p w14:paraId="30541EA9" w14:textId="4979618B" w:rsidR="00B543AA" w:rsidRPr="00FB7BC9" w:rsidRDefault="00B543AA" w:rsidP="00622A4E">
            <w:pPr>
              <w:pStyle w:val="Keypractices"/>
              <w:ind w:left="0"/>
              <w:rPr>
                <w:szCs w:val="18"/>
              </w:rPr>
            </w:pPr>
            <w:r w:rsidRPr="003969C0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3" w:anchor="wonder21" w:history="1">
              <w:r w:rsidR="00DD3FC0" w:rsidRPr="00DD3FC0">
                <w:rPr>
                  <w:rStyle w:val="Hyperlink"/>
                  <w:sz w:val="16"/>
                  <w:szCs w:val="16"/>
                </w:rPr>
                <w:t>Wonder#21</w:t>
              </w:r>
            </w:hyperlink>
            <w:r w:rsidR="00DD3FC0" w:rsidRPr="00DD3FC0">
              <w:rPr>
                <w:color w:val="231F20"/>
                <w:sz w:val="16"/>
                <w:szCs w:val="16"/>
              </w:rPr>
              <w:t xml:space="preserve"> and </w:t>
            </w:r>
            <w:hyperlink r:id="rId14" w:anchor="wonder22" w:history="1">
              <w:r w:rsidR="00DD3FC0" w:rsidRPr="00DD3FC0">
                <w:rPr>
                  <w:rStyle w:val="Hyperlink"/>
                  <w:sz w:val="16"/>
                  <w:szCs w:val="16"/>
                </w:rPr>
                <w:t>Wonder#22</w:t>
              </w:r>
            </w:hyperlink>
          </w:p>
        </w:tc>
      </w:tr>
      <w:tr w:rsidR="00015570" w14:paraId="3ACF970B" w14:textId="77777777" w:rsidTr="00015570">
        <w:trPr>
          <w:trHeight w:val="850"/>
        </w:trPr>
        <w:tc>
          <w:tcPr>
            <w:tcW w:w="2601" w:type="dxa"/>
          </w:tcPr>
          <w:p w14:paraId="0E5E32CB" w14:textId="22A6AD52" w:rsidR="00B543AA" w:rsidRPr="00DD3FC0" w:rsidRDefault="00B543AA" w:rsidP="007C70E2">
            <w:pPr>
              <w:rPr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  <w:r w:rsidR="007C70E2">
              <w:rPr>
                <w:b/>
                <w:noProof/>
                <w:sz w:val="16"/>
                <w:szCs w:val="16"/>
              </w:rPr>
              <w:t>Takes notes using one or more of a variety of notetaking strategies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  <w:r w:rsidR="007C70E2">
              <w:rPr>
                <w:noProof/>
                <w:sz w:val="16"/>
                <w:szCs w:val="16"/>
              </w:rPr>
              <w:t xml:space="preserve">while examining a political cartoon of the Third estate and while reading a breakdown of the Three Estates and </w:t>
            </w:r>
            <w:r w:rsidR="007C70E2" w:rsidRPr="007C70E2">
              <w:rPr>
                <w:noProof/>
                <w:sz w:val="16"/>
                <w:szCs w:val="16"/>
              </w:rPr>
              <w:t>the</w:t>
            </w:r>
            <w:r w:rsidR="007C70E2" w:rsidRPr="007C70E2">
              <w:rPr>
                <w:i/>
                <w:noProof/>
                <w:sz w:val="16"/>
                <w:szCs w:val="16"/>
              </w:rPr>
              <w:t xml:space="preserve"> Cahiers de Doléances</w:t>
            </w:r>
            <w:r w:rsidR="007C70E2" w:rsidRPr="007C70E2">
              <w:rPr>
                <w:noProof/>
                <w:sz w:val="16"/>
                <w:szCs w:val="16"/>
              </w:rPr>
              <w:t xml:space="preserve"> of 1789</w:t>
            </w:r>
            <w:r w:rsidR="007C70E2">
              <w:rPr>
                <w:noProof/>
                <w:sz w:val="16"/>
                <w:szCs w:val="16"/>
              </w:rPr>
              <w:t>.</w:t>
            </w:r>
            <w:r w:rsidR="007C70E2" w:rsidRPr="007C70E2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14:paraId="4ECF5CED" w14:textId="6893C68F" w:rsidR="00B543AA" w:rsidRPr="00B543AA" w:rsidRDefault="00B543AA" w:rsidP="00885D3B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  <w:r w:rsidR="00885D3B">
              <w:rPr>
                <w:noProof/>
                <w:color w:val="auto"/>
                <w:sz w:val="16"/>
                <w:szCs w:val="16"/>
              </w:rPr>
              <w:t>Uses text structures to derive relationships among ideas and deeper or more subtle meaning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885D3B">
              <w:rPr>
                <w:b w:val="0"/>
                <w:noProof/>
                <w:color w:val="auto"/>
                <w:sz w:val="16"/>
                <w:szCs w:val="16"/>
              </w:rPr>
              <w:t xml:space="preserve">while reading the </w:t>
            </w:r>
            <w:r w:rsidR="00885D3B">
              <w:rPr>
                <w:b w:val="0"/>
                <w:i/>
                <w:noProof/>
                <w:color w:val="auto"/>
                <w:sz w:val="16"/>
                <w:szCs w:val="16"/>
              </w:rPr>
              <w:t xml:space="preserve">Declaration of the Rights of Man and Citizen, Declaration of the Rights of Woman and Citizen, </w:t>
            </w:r>
            <w:r w:rsidR="00885D3B">
              <w:rPr>
                <w:b w:val="0"/>
                <w:noProof/>
                <w:color w:val="auto"/>
                <w:sz w:val="16"/>
                <w:szCs w:val="16"/>
              </w:rPr>
              <w:t xml:space="preserve">and </w:t>
            </w:r>
            <w:r w:rsidR="00885D3B">
              <w:rPr>
                <w:b w:val="0"/>
                <w:i/>
                <w:noProof/>
                <w:color w:val="auto"/>
                <w:sz w:val="16"/>
                <w:szCs w:val="16"/>
              </w:rPr>
              <w:t>Decree Abolishing the Feudal System</w:t>
            </w:r>
            <w:r w:rsidR="00885D3B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</w:tc>
        <w:tc>
          <w:tcPr>
            <w:tcW w:w="2970" w:type="dxa"/>
          </w:tcPr>
          <w:p w14:paraId="042CDF5F" w14:textId="389A4ACE" w:rsidR="00B543AA" w:rsidRPr="00FB7BC9" w:rsidRDefault="00B543AA" w:rsidP="001F61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69C0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3969C0">
              <w:rPr>
                <w:noProof/>
                <w:sz w:val="16"/>
                <w:szCs w:val="16"/>
              </w:rPr>
              <w:t xml:space="preserve"> </w:t>
            </w:r>
            <w:r w:rsidR="001F6177">
              <w:rPr>
                <w:b/>
                <w:noProof/>
                <w:sz w:val="16"/>
                <w:szCs w:val="16"/>
              </w:rPr>
              <w:t>Evaluates, paraphrases, summarizes, and interprets information that answers research questions and gives an accurate pictu</w:t>
            </w:r>
            <w:bookmarkStart w:id="0" w:name="_GoBack"/>
            <w:bookmarkEnd w:id="0"/>
            <w:r w:rsidR="001F6177">
              <w:rPr>
                <w:b/>
                <w:noProof/>
                <w:sz w:val="16"/>
                <w:szCs w:val="16"/>
              </w:rPr>
              <w:t xml:space="preserve">re of the research topic </w:t>
            </w:r>
            <w:r w:rsidR="001F6177">
              <w:rPr>
                <w:noProof/>
                <w:sz w:val="16"/>
                <w:szCs w:val="16"/>
              </w:rPr>
              <w:t>while examining an engraving of Robespierre and the Guillotine and reading Robespierre’s speech to the National Convention.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96" w:type="dxa"/>
          </w:tcPr>
          <w:p w14:paraId="348B26B2" w14:textId="731FD7EC" w:rsidR="00622A4E" w:rsidRDefault="00B543AA" w:rsidP="00B543AA">
            <w:pPr>
              <w:rPr>
                <w:noProof/>
                <w:sz w:val="16"/>
                <w:szCs w:val="16"/>
              </w:rPr>
            </w:pPr>
            <w:r w:rsidRPr="003969C0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622A4E">
              <w:rPr>
                <w:b/>
                <w:noProof/>
                <w:sz w:val="16"/>
                <w:szCs w:val="16"/>
              </w:rPr>
              <w:t xml:space="preserve">Conducts advanced Web searches using Boolean logic and other sophisticated search functions </w:t>
            </w:r>
            <w:r w:rsidR="00622A4E">
              <w:rPr>
                <w:noProof/>
                <w:sz w:val="16"/>
                <w:szCs w:val="16"/>
              </w:rPr>
              <w:t>while researching Napoleon’s rise to power and the reimposition of order under Napoleon.</w:t>
            </w:r>
            <w:r w:rsidRPr="003969C0">
              <w:rPr>
                <w:noProof/>
                <w:sz w:val="16"/>
                <w:szCs w:val="16"/>
              </w:rPr>
              <w:t xml:space="preserve"> </w:t>
            </w:r>
          </w:p>
          <w:p w14:paraId="5B87A0FD" w14:textId="425DF1CD" w:rsidR="00B543AA" w:rsidRDefault="00B543AA" w:rsidP="00622A4E">
            <w:pPr>
              <w:rPr>
                <w:noProof/>
                <w:sz w:val="16"/>
                <w:szCs w:val="16"/>
              </w:rPr>
            </w:pPr>
            <w:r w:rsidRPr="003969C0">
              <w:rPr>
                <w:b/>
                <w:noProof/>
                <w:sz w:val="16"/>
                <w:szCs w:val="16"/>
              </w:rPr>
              <w:t>Graphic Organizer</w:t>
            </w:r>
            <w:r w:rsidRPr="003969C0">
              <w:rPr>
                <w:noProof/>
                <w:sz w:val="16"/>
                <w:szCs w:val="16"/>
              </w:rPr>
              <w:t xml:space="preserve">: </w:t>
            </w:r>
            <w:hyperlink r:id="rId15" w:anchor="investigate96" w:history="1">
              <w:r w:rsidR="00DD3FC0" w:rsidRPr="00DD3FC0">
                <w:rPr>
                  <w:rStyle w:val="Hyperlink"/>
                  <w:b/>
                  <w:sz w:val="16"/>
                  <w:szCs w:val="16"/>
                </w:rPr>
                <w:t>Investigate#96</w:t>
              </w:r>
            </w:hyperlink>
            <w:r w:rsidR="00DD3FC0" w:rsidRPr="00DD3FC0">
              <w:rPr>
                <w:b/>
                <w:color w:val="231F20"/>
                <w:sz w:val="16"/>
                <w:szCs w:val="16"/>
              </w:rPr>
              <w:t xml:space="preserve"> and </w:t>
            </w:r>
            <w:hyperlink r:id="rId16" w:anchor="investigate97" w:history="1">
              <w:r w:rsidR="00DD3FC0" w:rsidRPr="00DD3FC0">
                <w:rPr>
                  <w:rStyle w:val="Hyperlink"/>
                  <w:b/>
                  <w:sz w:val="16"/>
                  <w:szCs w:val="16"/>
                </w:rPr>
                <w:t>Investigate#97</w:t>
              </w:r>
            </w:hyperlink>
          </w:p>
          <w:p w14:paraId="4881E8DF" w14:textId="0A5D9BC2" w:rsidR="00622A4E" w:rsidRPr="00622A4E" w:rsidRDefault="00DA5D85" w:rsidP="00622A4E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17" w:history="1">
              <w:r w:rsidR="00622A4E" w:rsidRPr="00243629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243629" w:rsidRPr="00243629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</w:p>
        </w:tc>
      </w:tr>
      <w:tr w:rsidR="00015570" w14:paraId="588E5E08" w14:textId="77777777" w:rsidTr="00015570">
        <w:trPr>
          <w:trHeight w:val="902"/>
        </w:trPr>
        <w:tc>
          <w:tcPr>
            <w:tcW w:w="2601" w:type="dxa"/>
          </w:tcPr>
          <w:p w14:paraId="2BD5572B" w14:textId="1C48DDB5" w:rsidR="00B543AA" w:rsidRPr="00B543AA" w:rsidRDefault="00B543AA" w:rsidP="00B543A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015570" w:rsidRPr="00015570">
              <w:rPr>
                <w:b w:val="0"/>
                <w:noProof/>
                <w:color w:val="000000" w:themeColor="text1"/>
                <w:sz w:val="16"/>
                <w:szCs w:val="16"/>
              </w:rPr>
              <w:t>List</w:t>
            </w:r>
            <w:r w:rsidR="00A375C5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015570" w:rsidRPr="00015570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social, economic, and political problems in prerevolutionary France.</w:t>
            </w:r>
          </w:p>
        </w:tc>
        <w:tc>
          <w:tcPr>
            <w:tcW w:w="2880" w:type="dxa"/>
          </w:tcPr>
          <w:p w14:paraId="01083432" w14:textId="51BCB439" w:rsidR="00B543AA" w:rsidRPr="007A38E2" w:rsidRDefault="00B543AA" w:rsidP="0001557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B10A10" w:rsidRPr="00B10A10">
              <w:rPr>
                <w:noProof/>
                <w:color w:val="auto"/>
                <w:sz w:val="16"/>
                <w:szCs w:val="16"/>
              </w:rPr>
              <w:t>Combines ideas and information to develop and demonstrate new understanding.</w:t>
            </w:r>
            <w:r w:rsidRPr="007A38E2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23246CDC" w14:textId="4F5AD85B" w:rsidR="00B543AA" w:rsidRPr="00B543AA" w:rsidRDefault="00B543AA" w:rsidP="00015570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</w:tcPr>
          <w:p w14:paraId="4542FCB9" w14:textId="35A6092C" w:rsidR="00B543AA" w:rsidRPr="003969C0" w:rsidRDefault="00B543AA" w:rsidP="0001557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1F6177">
              <w:rPr>
                <w:noProof/>
                <w:color w:val="auto"/>
                <w:sz w:val="16"/>
                <w:szCs w:val="16"/>
              </w:rPr>
              <w:t>Draws conclusions based on explicit and implied information.</w:t>
            </w:r>
            <w:r w:rsidRPr="003969C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770FE1A" w14:textId="3AD194F5" w:rsidR="00B543AA" w:rsidRPr="00FB7BC9" w:rsidRDefault="00B543AA" w:rsidP="001F6177">
            <w:pPr>
              <w:pStyle w:val="Keypractices"/>
              <w:ind w:left="0"/>
              <w:rPr>
                <w:szCs w:val="18"/>
              </w:rPr>
            </w:pPr>
            <w:r w:rsidRPr="003969C0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8" w:anchor="construct30" w:history="1">
              <w:r w:rsidR="00DD3FC0" w:rsidRPr="00DA5D85">
                <w:rPr>
                  <w:rStyle w:val="Hyperlink"/>
                  <w:sz w:val="16"/>
                  <w:szCs w:val="16"/>
                </w:rPr>
                <w:t>Construct#30</w:t>
              </w:r>
            </w:hyperlink>
            <w:r w:rsidR="00DD3FC0" w:rsidRPr="00DA5D85">
              <w:rPr>
                <w:color w:val="231F20"/>
                <w:sz w:val="16"/>
                <w:szCs w:val="16"/>
              </w:rPr>
              <w:t xml:space="preserve"> and </w:t>
            </w:r>
            <w:hyperlink r:id="rId19" w:anchor="construct31" w:history="1">
              <w:r w:rsidR="00DD3FC0" w:rsidRPr="00DA5D85">
                <w:rPr>
                  <w:rStyle w:val="Hyperlink"/>
                  <w:sz w:val="16"/>
                  <w:szCs w:val="16"/>
                </w:rPr>
                <w:t>Construct#31</w:t>
              </w:r>
            </w:hyperlink>
          </w:p>
        </w:tc>
        <w:tc>
          <w:tcPr>
            <w:tcW w:w="2696" w:type="dxa"/>
          </w:tcPr>
          <w:p w14:paraId="52AB332C" w14:textId="0157E6A8" w:rsidR="00015570" w:rsidRDefault="00B543AA" w:rsidP="0001557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622A4E">
              <w:rPr>
                <w:noProof/>
                <w:color w:val="auto"/>
                <w:sz w:val="16"/>
                <w:szCs w:val="16"/>
              </w:rPr>
              <w:t>Draws clear and appropriate conclusions supported by evidence and examples.</w:t>
            </w:r>
            <w:r w:rsidRPr="003969C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70C1DED4" w14:textId="301DA609" w:rsidR="00B543AA" w:rsidRPr="00B543AA" w:rsidRDefault="00B543AA" w:rsidP="00622A4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015570">
              <w:rPr>
                <w:noProof/>
                <w:color w:val="auto"/>
                <w:sz w:val="16"/>
                <w:szCs w:val="16"/>
              </w:rPr>
              <w:t>Graphic Organizer:</w:t>
            </w:r>
            <w:r w:rsidRPr="003969C0"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20" w:anchor="construct40" w:history="1">
              <w:r w:rsidR="00DD3FC0" w:rsidRPr="00DD3FC0">
                <w:rPr>
                  <w:rStyle w:val="Hyperlink"/>
                  <w:sz w:val="16"/>
                  <w:szCs w:val="16"/>
                </w:rPr>
                <w:t>Construct#40</w:t>
              </w:r>
            </w:hyperlink>
            <w:r w:rsidR="00DD3FC0" w:rsidRPr="00DD3FC0">
              <w:rPr>
                <w:color w:val="231F20"/>
                <w:sz w:val="16"/>
                <w:szCs w:val="16"/>
              </w:rPr>
              <w:t xml:space="preserve"> and </w:t>
            </w:r>
            <w:hyperlink r:id="rId21" w:anchor="construct41" w:history="1">
              <w:r w:rsidR="00DD3FC0" w:rsidRPr="00DD3FC0">
                <w:rPr>
                  <w:rStyle w:val="Hyperlink"/>
                  <w:sz w:val="16"/>
                  <w:szCs w:val="16"/>
                </w:rPr>
                <w:t>Construct#41</w:t>
              </w:r>
            </w:hyperlink>
          </w:p>
        </w:tc>
      </w:tr>
      <w:tr w:rsidR="00015570" w14:paraId="07132884" w14:textId="77777777" w:rsidTr="00015570">
        <w:trPr>
          <w:trHeight w:val="866"/>
        </w:trPr>
        <w:tc>
          <w:tcPr>
            <w:tcW w:w="2601" w:type="dxa"/>
          </w:tcPr>
          <w:p w14:paraId="0C8C1443" w14:textId="78473FE0" w:rsidR="00015570" w:rsidRPr="00FB7BC9" w:rsidRDefault="00B543AA" w:rsidP="00015570">
            <w:pPr>
              <w:pStyle w:val="Keypractices"/>
              <w:ind w:left="0"/>
              <w:rPr>
                <w:b w:val="0"/>
                <w:szCs w:val="18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015570" w:rsidRPr="00FB7BC9">
              <w:rPr>
                <w:b w:val="0"/>
                <w:szCs w:val="18"/>
              </w:rPr>
              <w:t xml:space="preserve"> </w:t>
            </w:r>
          </w:p>
          <w:p w14:paraId="68BA2BDA" w14:textId="3F7011B3" w:rsidR="00B543AA" w:rsidRPr="00FB7BC9" w:rsidRDefault="00B543AA" w:rsidP="00B543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493126F5" w14:textId="6AA8A5B9" w:rsidR="00B543AA" w:rsidRPr="00FB7BC9" w:rsidRDefault="00B543AA" w:rsidP="00B543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015570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  <w:r w:rsidR="00015570" w:rsidRPr="00015570">
              <w:rPr>
                <w:rFonts w:ascii="Calibri" w:eastAsia="MS Mincho" w:hAnsi="Calibri" w:cs="Times New Roman"/>
                <w:noProof/>
                <w:sz w:val="16"/>
                <w:szCs w:val="16"/>
              </w:rPr>
              <w:t>Write</w:t>
            </w:r>
            <w:r w:rsidR="00A375C5">
              <w:rPr>
                <w:rFonts w:ascii="Calibri" w:eastAsia="MS Mincho" w:hAnsi="Calibri" w:cs="Times New Roman"/>
                <w:noProof/>
                <w:sz w:val="16"/>
                <w:szCs w:val="16"/>
              </w:rPr>
              <w:t>s</w:t>
            </w:r>
            <w:r w:rsidR="00015570" w:rsidRPr="00015570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one or two paragraphs explaining how the relationship between the French people and the king changed between 1789 and 1793.</w:t>
            </w:r>
          </w:p>
        </w:tc>
        <w:tc>
          <w:tcPr>
            <w:tcW w:w="2970" w:type="dxa"/>
          </w:tcPr>
          <w:p w14:paraId="7DB059E5" w14:textId="672E5AFA" w:rsidR="00B543AA" w:rsidRPr="00FB7BC9" w:rsidRDefault="00B543AA" w:rsidP="00B543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015570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3969C0">
              <w:rPr>
                <w:noProof/>
                <w:sz w:val="16"/>
                <w:szCs w:val="16"/>
              </w:rPr>
              <w:t xml:space="preserve"> </w:t>
            </w:r>
            <w:r w:rsidR="00015570" w:rsidRPr="00015570">
              <w:rPr>
                <w:rFonts w:ascii="Calibri" w:eastAsia="MS Mincho" w:hAnsi="Calibri" w:cs="Times New Roman"/>
                <w:noProof/>
                <w:sz w:val="16"/>
                <w:szCs w:val="16"/>
              </w:rPr>
              <w:t>Write</w:t>
            </w:r>
            <w:r w:rsidR="00A375C5">
              <w:rPr>
                <w:rFonts w:ascii="Calibri" w:eastAsia="MS Mincho" w:hAnsi="Calibri" w:cs="Times New Roman"/>
                <w:noProof/>
                <w:sz w:val="16"/>
                <w:szCs w:val="16"/>
              </w:rPr>
              <w:t>s</w:t>
            </w:r>
            <w:r w:rsidR="00015570" w:rsidRPr="00015570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a summary of Robespierre’s justification for </w:t>
            </w:r>
            <w:r w:rsidR="00622A4E">
              <w:rPr>
                <w:rFonts w:ascii="Calibri" w:eastAsia="MS Mincho" w:hAnsi="Calibri" w:cs="Times New Roman"/>
                <w:noProof/>
                <w:sz w:val="16"/>
                <w:szCs w:val="16"/>
              </w:rPr>
              <w:t>the Reign of Terror and identifies</w:t>
            </w:r>
            <w:r w:rsidR="00015570" w:rsidRPr="00015570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two key details that support his justification.</w:t>
            </w:r>
          </w:p>
        </w:tc>
        <w:tc>
          <w:tcPr>
            <w:tcW w:w="2696" w:type="dxa"/>
          </w:tcPr>
          <w:p w14:paraId="48552FAF" w14:textId="79A7BA84" w:rsidR="00B543AA" w:rsidRPr="00FB7BC9" w:rsidRDefault="00B543AA" w:rsidP="00B543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015570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</w:t>
            </w: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015570" w:rsidRPr="00015570">
              <w:rPr>
                <w:noProof/>
                <w:sz w:val="16"/>
                <w:szCs w:val="16"/>
              </w:rPr>
              <w:t>Develop</w:t>
            </w:r>
            <w:r w:rsidR="00A375C5">
              <w:rPr>
                <w:noProof/>
                <w:sz w:val="16"/>
                <w:szCs w:val="16"/>
              </w:rPr>
              <w:t>s</w:t>
            </w:r>
            <w:r w:rsidR="00015570" w:rsidRPr="00015570">
              <w:rPr>
                <w:noProof/>
                <w:sz w:val="16"/>
                <w:szCs w:val="16"/>
              </w:rPr>
              <w:t xml:space="preserve"> a claim, supported by evidence, about whether Napoleon’s rise to power represents a continuation of or an end to revolutionary ideals.</w:t>
            </w:r>
          </w:p>
        </w:tc>
      </w:tr>
      <w:tr w:rsidR="00015570" w:rsidRPr="004B45A1" w14:paraId="6B87AE97" w14:textId="77777777" w:rsidTr="00015570">
        <w:trPr>
          <w:trHeight w:val="839"/>
        </w:trPr>
        <w:tc>
          <w:tcPr>
            <w:tcW w:w="2601" w:type="dxa"/>
          </w:tcPr>
          <w:p w14:paraId="1190D851" w14:textId="2CDD436A" w:rsidR="00015570" w:rsidRPr="00FB7BC9" w:rsidRDefault="00B543AA" w:rsidP="00015570">
            <w:pPr>
              <w:pStyle w:val="Keypractices"/>
              <w:ind w:left="0"/>
              <w:rPr>
                <w:b w:val="0"/>
                <w:szCs w:val="18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  <w:r w:rsidR="00015570" w:rsidRPr="00B543AA">
              <w:rPr>
                <w:noProof/>
                <w:szCs w:val="18"/>
              </w:rPr>
              <w:t xml:space="preserve"> </w:t>
            </w:r>
          </w:p>
          <w:p w14:paraId="0505FE90" w14:textId="2DEF2A02" w:rsidR="00B543AA" w:rsidRPr="00FB7BC9" w:rsidRDefault="00B543AA" w:rsidP="00B543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CFBF99" w14:textId="408E02D8" w:rsidR="00015570" w:rsidRPr="00FB7BC9" w:rsidRDefault="00B543AA" w:rsidP="00015570">
            <w:pPr>
              <w:pStyle w:val="Keypractices"/>
              <w:ind w:left="0"/>
              <w:rPr>
                <w:b w:val="0"/>
                <w:szCs w:val="18"/>
              </w:rPr>
            </w:pPr>
            <w:r w:rsidRPr="007A38E2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A38E2">
              <w:rPr>
                <w:noProof/>
                <w:sz w:val="16"/>
                <w:szCs w:val="16"/>
              </w:rPr>
              <w:t xml:space="preserve"> </w:t>
            </w:r>
          </w:p>
          <w:p w14:paraId="52038D0A" w14:textId="0FA7682A" w:rsidR="00B543AA" w:rsidRPr="00FB7BC9" w:rsidRDefault="00B543AA" w:rsidP="00B543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1CF5DF87" w14:textId="0EFAB987" w:rsidR="00015570" w:rsidRPr="00FB7BC9" w:rsidRDefault="00B543AA" w:rsidP="00015570">
            <w:pPr>
              <w:pStyle w:val="Keypractices"/>
              <w:ind w:left="0"/>
              <w:rPr>
                <w:b w:val="0"/>
                <w:szCs w:val="18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3969C0">
              <w:rPr>
                <w:noProof/>
                <w:sz w:val="16"/>
                <w:szCs w:val="16"/>
              </w:rPr>
              <w:t xml:space="preserve"> </w:t>
            </w:r>
          </w:p>
          <w:p w14:paraId="6D469158" w14:textId="230FEBB7" w:rsidR="00B543AA" w:rsidRPr="00FB7BC9" w:rsidRDefault="00B543AA" w:rsidP="00B543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6" w:type="dxa"/>
          </w:tcPr>
          <w:p w14:paraId="56CD6AD8" w14:textId="2205D925" w:rsidR="00B543AA" w:rsidRPr="003969C0" w:rsidRDefault="00B543AA" w:rsidP="0001557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3969C0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622A4E">
              <w:rPr>
                <w:noProof/>
                <w:color w:val="auto"/>
                <w:sz w:val="16"/>
                <w:szCs w:val="16"/>
              </w:rPr>
              <w:t>Identifies own strengths and sets goals for improvement.</w:t>
            </w:r>
          </w:p>
          <w:p w14:paraId="4742DF92" w14:textId="5382E4B2" w:rsidR="00B543AA" w:rsidRPr="00FB7BC9" w:rsidRDefault="00B543AA" w:rsidP="00622A4E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3969C0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22" w:anchor="reflect20" w:history="1">
              <w:r w:rsidR="00DD3FC0" w:rsidRPr="00DD3FC0">
                <w:rPr>
                  <w:rStyle w:val="Hyperlink"/>
                  <w:sz w:val="16"/>
                  <w:szCs w:val="16"/>
                </w:rPr>
                <w:t>Reflect#20</w:t>
              </w:r>
            </w:hyperlink>
            <w:r w:rsidR="00DD3FC0" w:rsidRPr="00DD3FC0">
              <w:rPr>
                <w:sz w:val="16"/>
                <w:szCs w:val="16"/>
              </w:rPr>
              <w:t xml:space="preserve"> and </w:t>
            </w:r>
            <w:hyperlink r:id="rId23" w:anchor="reflect21" w:history="1">
              <w:r w:rsidR="00DD3FC0" w:rsidRPr="00DD3FC0">
                <w:rPr>
                  <w:rStyle w:val="Hyperlink"/>
                  <w:sz w:val="16"/>
                  <w:szCs w:val="16"/>
                </w:rPr>
                <w:t>Reflect#21</w:t>
              </w:r>
            </w:hyperlink>
          </w:p>
        </w:tc>
      </w:tr>
      <w:tr w:rsidR="00113CC4" w:rsidRPr="004B45A1" w14:paraId="44679C76" w14:textId="77777777" w:rsidTr="00015570">
        <w:trPr>
          <w:trHeight w:val="605"/>
        </w:trPr>
        <w:tc>
          <w:tcPr>
            <w:tcW w:w="11147" w:type="dxa"/>
            <w:gridSpan w:val="4"/>
          </w:tcPr>
          <w:p w14:paraId="7A8466C5" w14:textId="1A183201" w:rsidR="00113CC4" w:rsidRPr="003969C0" w:rsidRDefault="00113CC4" w:rsidP="00113CC4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113CC4"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7C70E2">
              <w:rPr>
                <w:i/>
                <w:noProof/>
                <w:color w:val="000000" w:themeColor="text1"/>
                <w:sz w:val="16"/>
                <w:szCs w:val="16"/>
              </w:rPr>
              <w:t>Argument:</w:t>
            </w:r>
            <w:r w:rsidRPr="00113CC4">
              <w:rPr>
                <w:noProof/>
                <w:color w:val="000000" w:themeColor="text1"/>
                <w:sz w:val="16"/>
                <w:szCs w:val="16"/>
              </w:rPr>
              <w:t> Was the French Revolution successful? Construct an argument (e.g., detailed outline, poster, or essay) that addresses</w:t>
            </w:r>
            <w:r w:rsidR="007C70E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113CC4">
              <w:rPr>
                <w:noProof/>
                <w:color w:val="000000" w:themeColor="text1"/>
                <w:sz w:val="16"/>
                <w:szCs w:val="16"/>
              </w:rPr>
              <w:t xml:space="preserve">the compelling question, using specific claims and relevant evidence from historical sources while acknowledging competing views. </w:t>
            </w:r>
            <w:r w:rsidRPr="007C70E2">
              <w:rPr>
                <w:i/>
                <w:noProof/>
                <w:color w:val="000000" w:themeColor="text1"/>
                <w:sz w:val="16"/>
                <w:szCs w:val="16"/>
              </w:rPr>
              <w:t>Extension:</w:t>
            </w:r>
            <w:r w:rsidRPr="00113CC4">
              <w:rPr>
                <w:noProof/>
                <w:color w:val="000000" w:themeColor="text1"/>
                <w:sz w:val="16"/>
                <w:szCs w:val="16"/>
              </w:rPr>
              <w:t> Express these arguments in a perspective-taking exercise using the medium of Twitter.</w:t>
            </w:r>
          </w:p>
        </w:tc>
      </w:tr>
    </w:tbl>
    <w:p w14:paraId="60F8F272" w14:textId="77777777" w:rsidR="00250559" w:rsidRDefault="00250559"/>
    <w:sectPr w:rsidR="00250559" w:rsidSect="00DD3FC0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B6"/>
    <w:rsid w:val="00015570"/>
    <w:rsid w:val="00113CC4"/>
    <w:rsid w:val="001F6177"/>
    <w:rsid w:val="00243629"/>
    <w:rsid w:val="00250559"/>
    <w:rsid w:val="003D0AB6"/>
    <w:rsid w:val="0041177F"/>
    <w:rsid w:val="005C5ABC"/>
    <w:rsid w:val="00622A4E"/>
    <w:rsid w:val="006B3AA1"/>
    <w:rsid w:val="007C70E2"/>
    <w:rsid w:val="007E1901"/>
    <w:rsid w:val="00885D3B"/>
    <w:rsid w:val="008C0E3F"/>
    <w:rsid w:val="00A375C5"/>
    <w:rsid w:val="00AD547B"/>
    <w:rsid w:val="00AF5447"/>
    <w:rsid w:val="00B10A10"/>
    <w:rsid w:val="00B4449E"/>
    <w:rsid w:val="00B543AA"/>
    <w:rsid w:val="00DA5D85"/>
    <w:rsid w:val="00DD3FC0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C0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0AB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3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3D0AB6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3D0AB6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3D0AB6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B543AA"/>
    <w:rPr>
      <w:color w:val="0563C1" w:themeColor="hyperlink"/>
      <w:u w:val="single"/>
    </w:rPr>
  </w:style>
  <w:style w:type="paragraph" w:customStyle="1" w:styleId="BlueprintHeading">
    <w:name w:val="Blueprint Heading"/>
    <w:basedOn w:val="Heading2"/>
    <w:qFormat/>
    <w:rsid w:val="00B543AA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3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54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connect/" TargetMode="External"/><Relationship Id="rId20" Type="http://schemas.openxmlformats.org/officeDocument/2006/relationships/hyperlink" Target="http://inquiryk12.ischool.syr.edu/esifc-assessments/construct/" TargetMode="External"/><Relationship Id="rId21" Type="http://schemas.openxmlformats.org/officeDocument/2006/relationships/hyperlink" Target="http://inquiryk12.ischool.syr.edu/esifc-assessments/construct/" TargetMode="External"/><Relationship Id="rId22" Type="http://schemas.openxmlformats.org/officeDocument/2006/relationships/hyperlink" Target="http://inquiryk12.ischool.syr.edu/esifc-assessments/reflect/" TargetMode="External"/><Relationship Id="rId23" Type="http://schemas.openxmlformats.org/officeDocument/2006/relationships/hyperlink" Target="http://inquiryk12.ischool.syr.edu/esifc-assessments/reflect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connect/" TargetMode="External"/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wonder/" TargetMode="External"/><Relationship Id="rId13" Type="http://schemas.openxmlformats.org/officeDocument/2006/relationships/hyperlink" Target="http://inquiryk12.ischool.syr.edu/esifc-assessments/wonder/" TargetMode="External"/><Relationship Id="rId14" Type="http://schemas.openxmlformats.org/officeDocument/2006/relationships/hyperlink" Target="http://inquiryk12.ischool.syr.edu/esifc-assessments/wonder/" TargetMode="External"/><Relationship Id="rId15" Type="http://schemas.openxmlformats.org/officeDocument/2006/relationships/hyperlink" Target="http://inquiryk12.ischool.syr.edu/esifc-assessments/investigate/" TargetMode="External"/><Relationship Id="rId16" Type="http://schemas.openxmlformats.org/officeDocument/2006/relationships/hyperlink" Target="http://inquiryk12.ischool.syr.edu/esifc-assessments/investigate/" TargetMode="External"/><Relationship Id="rId17" Type="http://schemas.openxmlformats.org/officeDocument/2006/relationships/hyperlink" Target="http://www.c3teachers.org/wp-content/uploads/2015/06/NewYork_10_FrenchRevolution.pdf" TargetMode="External"/><Relationship Id="rId18" Type="http://schemas.openxmlformats.org/officeDocument/2006/relationships/hyperlink" Target="http://inquiryk12.ischool.syr.edu/esifc-assessments/construct/" TargetMode="External"/><Relationship Id="rId19" Type="http://schemas.openxmlformats.org/officeDocument/2006/relationships/hyperlink" Target="http://inquiryk12.ischool.syr.edu/esifc-assessments/constru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frenchrev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1002</Words>
  <Characters>5713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4</cp:revision>
  <dcterms:created xsi:type="dcterms:W3CDTF">2016-09-30T13:18:00Z</dcterms:created>
  <dcterms:modified xsi:type="dcterms:W3CDTF">2016-09-30T18:14:00Z</dcterms:modified>
</cp:coreProperties>
</file>