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0151" w14:textId="4DFF601E" w:rsidR="00FD65BA" w:rsidRPr="00436F64" w:rsidRDefault="00FD65BA" w:rsidP="00FD65BA">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10th Grade </w:t>
      </w:r>
      <w:hyperlink r:id="rId4" w:history="1">
        <w:r w:rsidRPr="004A6DA1">
          <w:rPr>
            <w:rStyle w:val="Hyperlink"/>
            <w:rFonts w:ascii="Calibri" w:hAnsi="Calibri"/>
            <w:b/>
            <w:sz w:val="32"/>
            <w:szCs w:val="32"/>
          </w:rPr>
          <w:t>Industrialization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FD65BA" w:rsidRPr="00B2102A" w14:paraId="598115DA" w14:textId="77777777" w:rsidTr="00FD65BA">
        <w:trPr>
          <w:trHeight w:val="197"/>
        </w:trPr>
        <w:tc>
          <w:tcPr>
            <w:tcW w:w="11070" w:type="dxa"/>
            <w:gridSpan w:val="2"/>
            <w:shd w:val="clear" w:color="auto" w:fill="4472C4" w:themeFill="accent5"/>
            <w:vAlign w:val="center"/>
          </w:tcPr>
          <w:p w14:paraId="14F36BF3" w14:textId="77777777" w:rsidR="00FD65BA" w:rsidRPr="00B2102A" w:rsidRDefault="00FD65BA" w:rsidP="00311C0A">
            <w:pPr>
              <w:pStyle w:val="CompellingQuestion"/>
              <w:rPr>
                <w:rFonts w:eastAsia="Georgia" w:cs="Georgia"/>
                <w:sz w:val="32"/>
                <w:szCs w:val="32"/>
              </w:rPr>
            </w:pPr>
            <w:r>
              <w:rPr>
                <w:rFonts w:eastAsia="Georgia" w:cs="Georgia"/>
                <w:sz w:val="32"/>
                <w:szCs w:val="32"/>
              </w:rPr>
              <w:t>How Did the Industrial Revolution Move People?</w:t>
            </w:r>
          </w:p>
        </w:tc>
      </w:tr>
      <w:tr w:rsidR="00FD65BA" w:rsidRPr="00B2102A" w14:paraId="7DD90EC7" w14:textId="77777777" w:rsidTr="00311C0A">
        <w:trPr>
          <w:trHeight w:val="521"/>
        </w:trPr>
        <w:tc>
          <w:tcPr>
            <w:tcW w:w="11070" w:type="dxa"/>
            <w:gridSpan w:val="2"/>
            <w:shd w:val="clear" w:color="auto" w:fill="auto"/>
          </w:tcPr>
          <w:p w14:paraId="48303E76" w14:textId="77777777" w:rsidR="00FD65BA" w:rsidRPr="002C6F32" w:rsidRDefault="00FD65BA" w:rsidP="00FD65BA">
            <w:pPr>
              <w:jc w:val="center"/>
              <w:rPr>
                <w:rFonts w:eastAsia="Georgia" w:cs="Georgia"/>
                <w:b/>
                <w:sz w:val="21"/>
                <w:szCs w:val="21"/>
              </w:rPr>
            </w:pPr>
            <w:r w:rsidRPr="002C6F32">
              <w:rPr>
                <w:rFonts w:eastAsia="Georgia" w:cs="Georgia"/>
                <w:b/>
                <w:sz w:val="21"/>
                <w:szCs w:val="21"/>
              </w:rPr>
              <w:t xml:space="preserve">Staging the Question: Using a map showing technological innovations from 1715 to 1815, preview the growth of industry in Great Britain by having students make predictions about how these innovations affected daily life and society. </w:t>
            </w:r>
          </w:p>
        </w:tc>
      </w:tr>
      <w:tr w:rsidR="00FD65BA" w:rsidRPr="00B2102A" w14:paraId="7D661D35" w14:textId="77777777" w:rsidTr="00311C0A">
        <w:trPr>
          <w:trHeight w:val="512"/>
        </w:trPr>
        <w:tc>
          <w:tcPr>
            <w:tcW w:w="2594" w:type="dxa"/>
            <w:shd w:val="clear" w:color="auto" w:fill="auto"/>
          </w:tcPr>
          <w:p w14:paraId="0B18E74D" w14:textId="77777777" w:rsidR="00FD65BA" w:rsidRPr="00075334" w:rsidRDefault="00FD65BA"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56E23F4" w14:textId="166E47E5" w:rsidR="00FD65BA" w:rsidRPr="00075334" w:rsidRDefault="00FD65BA" w:rsidP="00311C0A">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5A18C595" wp14:editId="0360BF0C">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4986B39"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318DE1A3" wp14:editId="2B15FF7C">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129A49C"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w:t>
            </w:r>
            <w:r w:rsidR="002C6F32">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Chronological Reasoning and Causation    </w:t>
            </w:r>
            <w:r w:rsidR="002C6F32">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05F706A7" wp14:editId="70C6D688">
                      <wp:extent cx="91440" cy="91440"/>
                      <wp:effectExtent l="0" t="0"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37303DF"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Economics and Economic Systems</w:t>
            </w:r>
            <w:r w:rsidR="002C6F32">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17212382" wp14:editId="6D5BEEB1">
                      <wp:extent cx="91440" cy="91440"/>
                      <wp:effectExtent l="0" t="0" r="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4"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D605D7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MBBvwAA&#10;ANsAAAAPAAAAZHJzL2Rvd25yZXYueG1sRE9Ni8IwEL0L/ocwwt40XVlEqmmRBXHZi1jrwdvQjE2x&#10;mZQmavffbwTB2zze56zzwbbiTr1vHCv4nCUgiCunG64VlMftdAnCB2SNrWNS8Ece8mw8WmOq3YMP&#10;dC9CLWII+xQVmBC6VEpfGbLoZ64jjtzF9RZDhH0tdY+PGG5bOU+ShbTYcGww2NG3oepa3KwCZ8+7&#10;39Ne7rfHovRFPdems1qpj8mwWYEINIS3+OX+0XH+Fzx/iQfI7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lYwEG/AAAA2wAAAA8AAAAAAAAAAAAAAAAAlwIAAGRycy9kb3ducmV2&#10;LnhtbFBLBQYAAAAABAAEAPUAAACDAw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Rh&#10;dMnBAAAA2wAAAA8AAABkcnMvZG93bnJldi54bWxET0uLwjAQvi/4H8IIe9NURVeqUXTBB3hYfBw8&#10;Ds3YFptJN8lq/fdGEPY2H99zpvPGVOJGzpeWFfS6CQjizOqScwWn46ozBuEDssbKMil4kIf5rPUx&#10;xVTbO+/pdgi5iCHsU1RQhFCnUvqsIIO+a2viyF2sMxgidLnUDu8x3FSynyQjabDk2FBgTd8FZdfD&#10;n1Hwe9qzrM5uuaFsXf40gy9jdzulPtvNYgIiUBP+xW/3Vsf5Q3j9Eg+Qsy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RhdMnBAAAA2w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w:t>
            </w:r>
            <w:r w:rsidR="002C6F32">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Geographic Reasoning</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02"/>
        <w:gridCol w:w="2610"/>
        <w:gridCol w:w="2695"/>
        <w:gridCol w:w="3150"/>
      </w:tblGrid>
      <w:tr w:rsidR="008B2788" w:rsidRPr="004B45A1" w14:paraId="56A0B269" w14:textId="77777777" w:rsidTr="008B2788">
        <w:trPr>
          <w:trHeight w:val="71"/>
        </w:trPr>
        <w:tc>
          <w:tcPr>
            <w:tcW w:w="2602" w:type="dxa"/>
            <w:shd w:val="clear" w:color="auto" w:fill="4472C4" w:themeFill="accent5"/>
          </w:tcPr>
          <w:p w14:paraId="517B64BA" w14:textId="77777777" w:rsidR="00FD65BA" w:rsidRPr="008B2788" w:rsidRDefault="00FD65BA" w:rsidP="005655A6">
            <w:pPr>
              <w:jc w:val="center"/>
              <w:rPr>
                <w:b/>
                <w:color w:val="FFFFFF" w:themeColor="background1"/>
                <w:sz w:val="20"/>
                <w:szCs w:val="20"/>
              </w:rPr>
            </w:pPr>
            <w:r w:rsidRPr="008B2788">
              <w:rPr>
                <w:b/>
                <w:color w:val="FFFFFF" w:themeColor="background1"/>
                <w:sz w:val="20"/>
                <w:szCs w:val="20"/>
              </w:rPr>
              <w:t>Supporting Question 1</w:t>
            </w:r>
          </w:p>
        </w:tc>
        <w:tc>
          <w:tcPr>
            <w:tcW w:w="2610" w:type="dxa"/>
            <w:shd w:val="clear" w:color="auto" w:fill="4472C4" w:themeFill="accent5"/>
          </w:tcPr>
          <w:p w14:paraId="05D411C2" w14:textId="77777777" w:rsidR="00FD65BA" w:rsidRPr="008B2788" w:rsidRDefault="00FD65BA" w:rsidP="00311C0A">
            <w:pPr>
              <w:jc w:val="center"/>
              <w:rPr>
                <w:b/>
                <w:color w:val="FFFFFF" w:themeColor="background1"/>
                <w:sz w:val="20"/>
                <w:szCs w:val="20"/>
              </w:rPr>
            </w:pPr>
            <w:r w:rsidRPr="008B2788">
              <w:rPr>
                <w:b/>
                <w:color w:val="FFFFFF" w:themeColor="background1"/>
                <w:sz w:val="20"/>
                <w:szCs w:val="20"/>
              </w:rPr>
              <w:t>Supporting Question 2</w:t>
            </w:r>
          </w:p>
        </w:tc>
        <w:tc>
          <w:tcPr>
            <w:tcW w:w="2695" w:type="dxa"/>
            <w:shd w:val="clear" w:color="auto" w:fill="4472C4" w:themeFill="accent5"/>
          </w:tcPr>
          <w:p w14:paraId="33B9FF51" w14:textId="77777777" w:rsidR="00FD65BA" w:rsidRPr="008B2788" w:rsidRDefault="00FD65BA" w:rsidP="00311C0A">
            <w:pPr>
              <w:jc w:val="center"/>
              <w:rPr>
                <w:b/>
                <w:color w:val="FFFFFF" w:themeColor="background1"/>
                <w:sz w:val="20"/>
                <w:szCs w:val="20"/>
              </w:rPr>
            </w:pPr>
            <w:r w:rsidRPr="008B2788">
              <w:rPr>
                <w:b/>
                <w:color w:val="FFFFFF" w:themeColor="background1"/>
                <w:sz w:val="20"/>
                <w:szCs w:val="20"/>
              </w:rPr>
              <w:t>Supporting Question 3</w:t>
            </w:r>
          </w:p>
        </w:tc>
        <w:tc>
          <w:tcPr>
            <w:tcW w:w="3150" w:type="dxa"/>
            <w:shd w:val="clear" w:color="auto" w:fill="4472C4" w:themeFill="accent5"/>
          </w:tcPr>
          <w:p w14:paraId="018496FA" w14:textId="77777777" w:rsidR="00FD65BA" w:rsidRPr="008B2788" w:rsidRDefault="00FD65BA" w:rsidP="00311C0A">
            <w:pPr>
              <w:jc w:val="center"/>
              <w:rPr>
                <w:b/>
                <w:color w:val="FFFFFF" w:themeColor="background1"/>
                <w:sz w:val="20"/>
                <w:szCs w:val="20"/>
              </w:rPr>
            </w:pPr>
            <w:r w:rsidRPr="008B2788">
              <w:rPr>
                <w:b/>
                <w:color w:val="FFFFFF" w:themeColor="background1"/>
                <w:sz w:val="20"/>
                <w:szCs w:val="20"/>
              </w:rPr>
              <w:t>Supporting Question 4</w:t>
            </w:r>
          </w:p>
        </w:tc>
      </w:tr>
      <w:tr w:rsidR="008B2788" w14:paraId="502734A6" w14:textId="77777777" w:rsidTr="008B2788">
        <w:trPr>
          <w:trHeight w:val="524"/>
        </w:trPr>
        <w:tc>
          <w:tcPr>
            <w:tcW w:w="2602" w:type="dxa"/>
            <w:vAlign w:val="center"/>
          </w:tcPr>
          <w:p w14:paraId="6DE94BD2" w14:textId="77777777" w:rsidR="00FD65BA" w:rsidRPr="00F23C69" w:rsidRDefault="00FD65BA" w:rsidP="008B2788">
            <w:pPr>
              <w:pStyle w:val="Tabletext"/>
              <w:ind w:left="0"/>
              <w:rPr>
                <w:sz w:val="18"/>
                <w:szCs w:val="18"/>
              </w:rPr>
            </w:pPr>
            <w:r w:rsidRPr="00F23C69">
              <w:rPr>
                <w:sz w:val="18"/>
                <w:szCs w:val="18"/>
              </w:rPr>
              <w:t>Where did people move to and from during the Industrial Revolution?</w:t>
            </w:r>
          </w:p>
        </w:tc>
        <w:tc>
          <w:tcPr>
            <w:tcW w:w="2610" w:type="dxa"/>
            <w:vAlign w:val="center"/>
          </w:tcPr>
          <w:p w14:paraId="2A0EAF40" w14:textId="77777777" w:rsidR="00FD65BA" w:rsidRPr="00F23C69" w:rsidRDefault="00FD65BA" w:rsidP="008B2788">
            <w:pPr>
              <w:pStyle w:val="Tabletext"/>
              <w:ind w:left="0"/>
              <w:rPr>
                <w:sz w:val="18"/>
                <w:szCs w:val="18"/>
              </w:rPr>
            </w:pPr>
            <w:r w:rsidRPr="00F23C69">
              <w:rPr>
                <w:sz w:val="18"/>
                <w:szCs w:val="18"/>
              </w:rPr>
              <w:t>How did daily life move before and during the Industrial Revolution?</w:t>
            </w:r>
          </w:p>
        </w:tc>
        <w:tc>
          <w:tcPr>
            <w:tcW w:w="2695" w:type="dxa"/>
            <w:vAlign w:val="center"/>
          </w:tcPr>
          <w:p w14:paraId="1065FCC0" w14:textId="77777777" w:rsidR="00FD65BA" w:rsidRPr="00F23C69" w:rsidRDefault="00FD65BA" w:rsidP="008B2788">
            <w:pPr>
              <w:pStyle w:val="Tabletext"/>
              <w:ind w:left="0"/>
              <w:rPr>
                <w:sz w:val="18"/>
                <w:szCs w:val="18"/>
              </w:rPr>
            </w:pPr>
            <w:r w:rsidRPr="00F23C69">
              <w:rPr>
                <w:sz w:val="18"/>
                <w:szCs w:val="18"/>
              </w:rPr>
              <w:t>How did the Industrial Revolution move society backward?</w:t>
            </w:r>
          </w:p>
        </w:tc>
        <w:tc>
          <w:tcPr>
            <w:tcW w:w="3150" w:type="dxa"/>
            <w:vAlign w:val="center"/>
          </w:tcPr>
          <w:p w14:paraId="339E04B4" w14:textId="77777777" w:rsidR="00FD65BA" w:rsidRPr="00F23C69" w:rsidRDefault="00FD65BA" w:rsidP="008B2788">
            <w:pPr>
              <w:pStyle w:val="Tabletext"/>
              <w:ind w:left="0"/>
              <w:rPr>
                <w:sz w:val="18"/>
                <w:szCs w:val="18"/>
              </w:rPr>
            </w:pPr>
            <w:r w:rsidRPr="00F23C69">
              <w:rPr>
                <w:sz w:val="18"/>
                <w:szCs w:val="18"/>
              </w:rPr>
              <w:t>How did the Industrial Revolution move society forward?</w:t>
            </w:r>
          </w:p>
        </w:tc>
      </w:tr>
      <w:tr w:rsidR="008B2788" w:rsidRPr="004B45A1" w14:paraId="2C1169D4" w14:textId="77777777" w:rsidTr="008B2788">
        <w:trPr>
          <w:trHeight w:val="65"/>
        </w:trPr>
        <w:tc>
          <w:tcPr>
            <w:tcW w:w="2602" w:type="dxa"/>
            <w:shd w:val="clear" w:color="auto" w:fill="4472C4" w:themeFill="accent5"/>
          </w:tcPr>
          <w:p w14:paraId="0B1B942F" w14:textId="77777777" w:rsidR="00FD65BA" w:rsidRPr="008B2788" w:rsidRDefault="00FD65BA" w:rsidP="005655A6">
            <w:pPr>
              <w:jc w:val="center"/>
              <w:rPr>
                <w:b/>
                <w:color w:val="FFFFFF" w:themeColor="background1"/>
                <w:sz w:val="20"/>
                <w:szCs w:val="20"/>
              </w:rPr>
            </w:pPr>
            <w:r w:rsidRPr="008B2788">
              <w:rPr>
                <w:b/>
                <w:color w:val="FFFFFF" w:themeColor="background1"/>
                <w:sz w:val="20"/>
                <w:szCs w:val="20"/>
              </w:rPr>
              <w:t>Formative Performance Task</w:t>
            </w:r>
          </w:p>
        </w:tc>
        <w:tc>
          <w:tcPr>
            <w:tcW w:w="2610" w:type="dxa"/>
            <w:shd w:val="clear" w:color="auto" w:fill="4472C4" w:themeFill="accent5"/>
          </w:tcPr>
          <w:p w14:paraId="3C107450" w14:textId="77777777" w:rsidR="00FD65BA" w:rsidRPr="008B2788" w:rsidRDefault="00FD65BA" w:rsidP="005655A6">
            <w:pPr>
              <w:jc w:val="center"/>
              <w:rPr>
                <w:b/>
                <w:color w:val="FFFFFF" w:themeColor="background1"/>
                <w:sz w:val="20"/>
                <w:szCs w:val="20"/>
              </w:rPr>
            </w:pPr>
            <w:r w:rsidRPr="008B2788">
              <w:rPr>
                <w:b/>
                <w:color w:val="FFFFFF" w:themeColor="background1"/>
                <w:sz w:val="20"/>
                <w:szCs w:val="20"/>
              </w:rPr>
              <w:t>Formative Performance Task</w:t>
            </w:r>
          </w:p>
        </w:tc>
        <w:tc>
          <w:tcPr>
            <w:tcW w:w="2695" w:type="dxa"/>
            <w:shd w:val="clear" w:color="auto" w:fill="4472C4" w:themeFill="accent5"/>
          </w:tcPr>
          <w:p w14:paraId="5E4B0577" w14:textId="77777777" w:rsidR="00FD65BA" w:rsidRPr="008B2788" w:rsidRDefault="00FD65BA" w:rsidP="005655A6">
            <w:pPr>
              <w:jc w:val="center"/>
              <w:rPr>
                <w:b/>
                <w:color w:val="FFFFFF" w:themeColor="background1"/>
                <w:sz w:val="20"/>
                <w:szCs w:val="20"/>
              </w:rPr>
            </w:pPr>
            <w:r w:rsidRPr="008B2788">
              <w:rPr>
                <w:b/>
                <w:color w:val="FFFFFF" w:themeColor="background1"/>
                <w:sz w:val="20"/>
                <w:szCs w:val="20"/>
              </w:rPr>
              <w:t>Formative Performance Task</w:t>
            </w:r>
          </w:p>
        </w:tc>
        <w:tc>
          <w:tcPr>
            <w:tcW w:w="3150" w:type="dxa"/>
            <w:shd w:val="clear" w:color="auto" w:fill="4472C4" w:themeFill="accent5"/>
          </w:tcPr>
          <w:p w14:paraId="7F1D8F5A" w14:textId="77777777" w:rsidR="00FD65BA" w:rsidRPr="008B2788" w:rsidRDefault="00FD65BA" w:rsidP="005655A6">
            <w:pPr>
              <w:jc w:val="center"/>
              <w:rPr>
                <w:b/>
                <w:color w:val="FFFFFF" w:themeColor="background1"/>
                <w:sz w:val="20"/>
                <w:szCs w:val="20"/>
              </w:rPr>
            </w:pPr>
            <w:r w:rsidRPr="008B2788">
              <w:rPr>
                <w:b/>
                <w:color w:val="FFFFFF" w:themeColor="background1"/>
                <w:sz w:val="20"/>
                <w:szCs w:val="20"/>
              </w:rPr>
              <w:t>Formative Performance Task</w:t>
            </w:r>
          </w:p>
        </w:tc>
      </w:tr>
      <w:tr w:rsidR="008B2788" w14:paraId="10E7F841" w14:textId="77777777" w:rsidTr="008B2788">
        <w:trPr>
          <w:trHeight w:val="479"/>
        </w:trPr>
        <w:tc>
          <w:tcPr>
            <w:tcW w:w="2602" w:type="dxa"/>
            <w:vAlign w:val="center"/>
          </w:tcPr>
          <w:p w14:paraId="3315C6DA" w14:textId="30D0F1A1" w:rsidR="00FD65BA" w:rsidRPr="00F23C69" w:rsidRDefault="002C6F32" w:rsidP="008B2788">
            <w:pPr>
              <w:pStyle w:val="Keypractices"/>
              <w:ind w:left="0"/>
              <w:rPr>
                <w:b w:val="0"/>
                <w:noProof/>
                <w:color w:val="auto"/>
                <w:szCs w:val="18"/>
              </w:rPr>
            </w:pPr>
            <w:r w:rsidRPr="002C6F32">
              <w:rPr>
                <w:b w:val="0"/>
                <w:noProof/>
                <w:color w:val="auto"/>
                <w:szCs w:val="18"/>
              </w:rPr>
              <w:t>Draw a population map of Britain highlighting where people were moving and annotate the pull factors that led them there.</w:t>
            </w:r>
          </w:p>
        </w:tc>
        <w:tc>
          <w:tcPr>
            <w:tcW w:w="2610" w:type="dxa"/>
            <w:vAlign w:val="center"/>
          </w:tcPr>
          <w:p w14:paraId="657A750E" w14:textId="77777777" w:rsidR="00FD65BA" w:rsidRPr="00F23C69" w:rsidRDefault="00FD65BA" w:rsidP="008B2788">
            <w:pPr>
              <w:pStyle w:val="Keypractices"/>
              <w:ind w:left="0"/>
              <w:rPr>
                <w:b w:val="0"/>
                <w:noProof/>
                <w:color w:val="auto"/>
                <w:szCs w:val="18"/>
              </w:rPr>
            </w:pPr>
            <w:r w:rsidRPr="00F23C69">
              <w:rPr>
                <w:b w:val="0"/>
                <w:noProof/>
                <w:color w:val="auto"/>
                <w:szCs w:val="18"/>
              </w:rPr>
              <w:t>Using a Venn dia</w:t>
            </w:r>
            <w:bookmarkStart w:id="0" w:name="_GoBack"/>
            <w:bookmarkEnd w:id="0"/>
            <w:r w:rsidRPr="00F23C69">
              <w:rPr>
                <w:b w:val="0"/>
                <w:noProof/>
                <w:color w:val="auto"/>
                <w:szCs w:val="18"/>
              </w:rPr>
              <w:t xml:space="preserve">gram, compare and contrast the ways daily life moved before and during the Industrial Revolution. </w:t>
            </w:r>
          </w:p>
        </w:tc>
        <w:tc>
          <w:tcPr>
            <w:tcW w:w="2695" w:type="dxa"/>
            <w:vAlign w:val="center"/>
          </w:tcPr>
          <w:p w14:paraId="25E98E74" w14:textId="77777777" w:rsidR="00FD65BA" w:rsidRPr="00F23C69" w:rsidRDefault="00FD65BA" w:rsidP="008B2788">
            <w:pPr>
              <w:pStyle w:val="Keypractices"/>
              <w:ind w:left="0"/>
              <w:rPr>
                <w:b w:val="0"/>
                <w:noProof/>
                <w:color w:val="auto"/>
                <w:szCs w:val="18"/>
              </w:rPr>
            </w:pPr>
            <w:r w:rsidRPr="00F23C69">
              <w:rPr>
                <w:b w:val="0"/>
                <w:noProof/>
                <w:color w:val="auto"/>
                <w:szCs w:val="18"/>
              </w:rPr>
              <w:t xml:space="preserve">Develop a claim supported by evidence that explains how the Industrial Revolution moved society backward. </w:t>
            </w:r>
          </w:p>
        </w:tc>
        <w:tc>
          <w:tcPr>
            <w:tcW w:w="3150" w:type="dxa"/>
            <w:vAlign w:val="center"/>
          </w:tcPr>
          <w:p w14:paraId="0C0AAEFE" w14:textId="77777777" w:rsidR="00FD65BA" w:rsidRPr="00F23C69" w:rsidRDefault="00FD65BA" w:rsidP="008B2788">
            <w:pPr>
              <w:pStyle w:val="Keypractices"/>
              <w:ind w:left="0"/>
              <w:rPr>
                <w:b w:val="0"/>
                <w:noProof/>
                <w:color w:val="auto"/>
                <w:szCs w:val="18"/>
              </w:rPr>
            </w:pPr>
            <w:r w:rsidRPr="00F23C69">
              <w:rPr>
                <w:b w:val="0"/>
                <w:noProof/>
                <w:color w:val="auto"/>
                <w:szCs w:val="18"/>
              </w:rPr>
              <w:t xml:space="preserve">Develop a counterclaim for the previous claim using evidence that explains how the Industrial Revolution moved society forward. </w:t>
            </w:r>
          </w:p>
        </w:tc>
      </w:tr>
      <w:tr w:rsidR="00FD65BA" w14:paraId="581A1ECF" w14:textId="77777777" w:rsidTr="0001683B">
        <w:trPr>
          <w:cantSplit/>
          <w:trHeight w:val="90"/>
        </w:trPr>
        <w:tc>
          <w:tcPr>
            <w:tcW w:w="11057" w:type="dxa"/>
            <w:gridSpan w:val="4"/>
            <w:shd w:val="clear" w:color="auto" w:fill="E7E6E6" w:themeFill="background2"/>
            <w:vAlign w:val="center"/>
          </w:tcPr>
          <w:p w14:paraId="2E2B8F03" w14:textId="77777777" w:rsidR="00FD65BA" w:rsidRPr="00F23C69" w:rsidRDefault="00FD65BA" w:rsidP="00311C0A">
            <w:pPr>
              <w:jc w:val="center"/>
              <w:rPr>
                <w:b/>
              </w:rPr>
            </w:pPr>
            <w:r w:rsidRPr="00F23C69">
              <w:rPr>
                <w:b/>
                <w:i/>
                <w:noProof/>
                <w:color w:val="000000" w:themeColor="text1"/>
              </w:rPr>
              <w:t>Integration of Inquiry Process and Skills</w:t>
            </w:r>
          </w:p>
        </w:tc>
      </w:tr>
      <w:tr w:rsidR="00DC259D" w:rsidRPr="005515B1" w14:paraId="40CCFBB2" w14:textId="77777777" w:rsidTr="0097702D">
        <w:trPr>
          <w:trHeight w:val="90"/>
        </w:trPr>
        <w:tc>
          <w:tcPr>
            <w:tcW w:w="2602" w:type="dxa"/>
            <w:shd w:val="clear" w:color="auto" w:fill="4472C4" w:themeFill="accent5"/>
          </w:tcPr>
          <w:p w14:paraId="5CAB4A70" w14:textId="2C3221F8" w:rsidR="00DC259D" w:rsidRPr="007A38E2" w:rsidRDefault="00DC259D" w:rsidP="00DC259D">
            <w:pPr>
              <w:pStyle w:val="Keypractices"/>
              <w:ind w:left="0"/>
              <w:jc w:val="center"/>
              <w:rPr>
                <w:noProof/>
                <w:color w:val="2F5496" w:themeColor="accent5" w:themeShade="BF"/>
                <w:sz w:val="16"/>
                <w:szCs w:val="16"/>
              </w:rPr>
            </w:pPr>
            <w:r w:rsidRPr="009C279D">
              <w:rPr>
                <w:color w:val="FFFFFF" w:themeColor="background1"/>
                <w:sz w:val="20"/>
                <w:szCs w:val="20"/>
              </w:rPr>
              <w:t>Supporting Question 1</w:t>
            </w:r>
          </w:p>
        </w:tc>
        <w:tc>
          <w:tcPr>
            <w:tcW w:w="2610" w:type="dxa"/>
            <w:shd w:val="clear" w:color="auto" w:fill="4472C4" w:themeFill="accent5"/>
          </w:tcPr>
          <w:p w14:paraId="325390E4" w14:textId="1A4DFD0A" w:rsidR="00DC259D" w:rsidRPr="007A38E2" w:rsidRDefault="00DC259D" w:rsidP="00DC259D">
            <w:pPr>
              <w:pStyle w:val="Keypractices"/>
              <w:ind w:left="0"/>
              <w:jc w:val="center"/>
              <w:rPr>
                <w:noProof/>
                <w:color w:val="2F5496" w:themeColor="accent5" w:themeShade="BF"/>
                <w:sz w:val="16"/>
                <w:szCs w:val="16"/>
              </w:rPr>
            </w:pPr>
            <w:r w:rsidRPr="009C279D">
              <w:rPr>
                <w:color w:val="FFFFFF" w:themeColor="background1"/>
                <w:sz w:val="20"/>
                <w:szCs w:val="20"/>
              </w:rPr>
              <w:t>Supporting Question 2</w:t>
            </w:r>
          </w:p>
        </w:tc>
        <w:tc>
          <w:tcPr>
            <w:tcW w:w="2695" w:type="dxa"/>
            <w:shd w:val="clear" w:color="auto" w:fill="4472C4" w:themeFill="accent5"/>
          </w:tcPr>
          <w:p w14:paraId="4AEA4B60" w14:textId="3CF12939" w:rsidR="00DC259D" w:rsidRPr="003969C0" w:rsidRDefault="00DC259D" w:rsidP="00DC259D">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c>
          <w:tcPr>
            <w:tcW w:w="3150" w:type="dxa"/>
            <w:shd w:val="clear" w:color="auto" w:fill="4472C4" w:themeFill="accent5"/>
          </w:tcPr>
          <w:p w14:paraId="195A85D5" w14:textId="0AC73937" w:rsidR="00DC259D" w:rsidRPr="003969C0" w:rsidRDefault="00DC259D" w:rsidP="00DC259D">
            <w:pPr>
              <w:pStyle w:val="Keypractices"/>
              <w:ind w:left="0"/>
              <w:jc w:val="center"/>
              <w:rPr>
                <w:noProof/>
                <w:color w:val="2F5496" w:themeColor="accent5" w:themeShade="BF"/>
                <w:sz w:val="16"/>
                <w:szCs w:val="16"/>
              </w:rPr>
            </w:pPr>
            <w:r w:rsidRPr="009C279D">
              <w:rPr>
                <w:color w:val="FFFFFF" w:themeColor="background1"/>
                <w:sz w:val="20"/>
                <w:szCs w:val="20"/>
              </w:rPr>
              <w:t>Supporting Question 4</w:t>
            </w:r>
          </w:p>
        </w:tc>
      </w:tr>
      <w:tr w:rsidR="00F23C69" w:rsidRPr="005515B1" w14:paraId="2E83B343" w14:textId="77777777" w:rsidTr="008B2788">
        <w:trPr>
          <w:trHeight w:val="371"/>
        </w:trPr>
        <w:tc>
          <w:tcPr>
            <w:tcW w:w="2602" w:type="dxa"/>
          </w:tcPr>
          <w:p w14:paraId="0B96BEE7" w14:textId="1876ECE8" w:rsidR="00F23C69" w:rsidRPr="00E72115" w:rsidRDefault="00F23C69" w:rsidP="00F23C69">
            <w:pPr>
              <w:pStyle w:val="Keypractices"/>
              <w:ind w:left="0"/>
              <w:rPr>
                <w:b w:val="0"/>
                <w:noProof/>
                <w:sz w:val="16"/>
                <w:szCs w:val="16"/>
              </w:rPr>
            </w:pPr>
            <w:r w:rsidRPr="007A38E2">
              <w:rPr>
                <w:noProof/>
                <w:color w:val="2F5496" w:themeColor="accent5" w:themeShade="BF"/>
                <w:sz w:val="16"/>
                <w:szCs w:val="16"/>
              </w:rPr>
              <w:t xml:space="preserve">Connect: </w:t>
            </w:r>
            <w:r w:rsidRPr="00E72115">
              <w:rPr>
                <w:noProof/>
                <w:color w:val="000000" w:themeColor="text1"/>
                <w:sz w:val="16"/>
                <w:szCs w:val="16"/>
              </w:rPr>
              <w:t>Use</w:t>
            </w:r>
            <w:r w:rsidR="00E72115">
              <w:rPr>
                <w:noProof/>
                <w:color w:val="000000" w:themeColor="text1"/>
                <w:sz w:val="16"/>
                <w:szCs w:val="16"/>
              </w:rPr>
              <w:t>s</w:t>
            </w:r>
            <w:r w:rsidRPr="00E72115">
              <w:rPr>
                <w:noProof/>
                <w:color w:val="000000" w:themeColor="text1"/>
                <w:sz w:val="16"/>
                <w:szCs w:val="16"/>
              </w:rPr>
              <w:t xml:space="preserve"> sources to acquire background information and brains</w:t>
            </w:r>
            <w:r w:rsidR="00E72115" w:rsidRPr="00E72115">
              <w:rPr>
                <w:noProof/>
                <w:color w:val="000000" w:themeColor="text1"/>
                <w:sz w:val="16"/>
                <w:szCs w:val="16"/>
              </w:rPr>
              <w:t xml:space="preserve">torms ideas for further inquiry </w:t>
            </w:r>
            <w:r w:rsidR="00E72115">
              <w:rPr>
                <w:b w:val="0"/>
                <w:noProof/>
                <w:color w:val="000000" w:themeColor="text1"/>
                <w:sz w:val="16"/>
                <w:szCs w:val="16"/>
              </w:rPr>
              <w:t>by examining a map of industry in Great Britain from 1715 to 1815 and speculating how these technological changes affected daily life and society at this time.</w:t>
            </w:r>
          </w:p>
          <w:p w14:paraId="56A2A111" w14:textId="79FDDBA1" w:rsidR="00F23C69" w:rsidRPr="00FB7BC9" w:rsidRDefault="00F23C69" w:rsidP="00E72115">
            <w:pPr>
              <w:rPr>
                <w:rFonts w:ascii="Calibri" w:hAnsi="Calibri"/>
                <w:b/>
                <w:sz w:val="18"/>
                <w:szCs w:val="18"/>
              </w:rPr>
            </w:pPr>
            <w:r w:rsidRPr="007A38E2">
              <w:rPr>
                <w:rFonts w:ascii="Calibri" w:eastAsia="MS Mincho" w:hAnsi="Calibri" w:cs="Times New Roman"/>
                <w:b/>
                <w:noProof/>
                <w:sz w:val="16"/>
                <w:szCs w:val="16"/>
              </w:rPr>
              <w:t>Graphic Organizer:</w:t>
            </w:r>
            <w:r w:rsidR="00E72115" w:rsidRPr="00FB7BC9">
              <w:rPr>
                <w:rFonts w:ascii="Calibri" w:hAnsi="Calibri"/>
                <w:b/>
                <w:sz w:val="18"/>
                <w:szCs w:val="18"/>
              </w:rPr>
              <w:t xml:space="preserve"> </w:t>
            </w:r>
            <w:hyperlink r:id="rId7" w:anchor="connect11" w:history="1">
              <w:r w:rsidR="009E1830" w:rsidRPr="009E1830">
                <w:rPr>
                  <w:rStyle w:val="Hyperlink"/>
                  <w:b/>
                  <w:sz w:val="16"/>
                  <w:szCs w:val="16"/>
                </w:rPr>
                <w:t>Connect#11</w:t>
              </w:r>
            </w:hyperlink>
          </w:p>
        </w:tc>
        <w:tc>
          <w:tcPr>
            <w:tcW w:w="2610" w:type="dxa"/>
          </w:tcPr>
          <w:p w14:paraId="260AB9D7" w14:textId="6B8047B1" w:rsidR="00783B6B" w:rsidRPr="00FB7BC9" w:rsidRDefault="00F23C69" w:rsidP="00783B6B">
            <w:pPr>
              <w:pStyle w:val="Keypractices"/>
              <w:ind w:left="0"/>
              <w:rPr>
                <w:b w:val="0"/>
                <w:szCs w:val="18"/>
              </w:rPr>
            </w:pPr>
            <w:r w:rsidRPr="007A38E2">
              <w:rPr>
                <w:noProof/>
                <w:color w:val="2F5496" w:themeColor="accent5" w:themeShade="BF"/>
                <w:sz w:val="16"/>
                <w:szCs w:val="16"/>
              </w:rPr>
              <w:t xml:space="preserve">Connect: </w:t>
            </w:r>
          </w:p>
          <w:p w14:paraId="708A48C6" w14:textId="0700AB44" w:rsidR="00F23C69" w:rsidRPr="00FB7BC9" w:rsidRDefault="00F23C69" w:rsidP="00783B6B">
            <w:pPr>
              <w:rPr>
                <w:rFonts w:ascii="Calibri" w:hAnsi="Calibri"/>
                <w:b/>
                <w:sz w:val="18"/>
                <w:szCs w:val="18"/>
              </w:rPr>
            </w:pPr>
          </w:p>
        </w:tc>
        <w:tc>
          <w:tcPr>
            <w:tcW w:w="2695" w:type="dxa"/>
          </w:tcPr>
          <w:p w14:paraId="4E408640" w14:textId="38AD693D" w:rsidR="008B2788" w:rsidRDefault="00F23C69" w:rsidP="008B2788">
            <w:pPr>
              <w:pStyle w:val="Keypractices"/>
              <w:ind w:left="0"/>
              <w:rPr>
                <w:b w:val="0"/>
                <w:noProof/>
                <w:color w:val="auto"/>
                <w:sz w:val="16"/>
                <w:szCs w:val="16"/>
              </w:rPr>
            </w:pPr>
            <w:r w:rsidRPr="003969C0">
              <w:rPr>
                <w:noProof/>
                <w:color w:val="2F5496" w:themeColor="accent5" w:themeShade="BF"/>
                <w:sz w:val="16"/>
                <w:szCs w:val="16"/>
              </w:rPr>
              <w:t>C</w:t>
            </w:r>
            <w:r w:rsidR="008E409A">
              <w:rPr>
                <w:noProof/>
                <w:color w:val="2F5496" w:themeColor="accent5" w:themeShade="BF"/>
                <w:sz w:val="16"/>
                <w:szCs w:val="16"/>
              </w:rPr>
              <w:t>onnect:</w:t>
            </w:r>
            <w:r w:rsidRPr="003969C0">
              <w:rPr>
                <w:noProof/>
                <w:sz w:val="16"/>
                <w:szCs w:val="16"/>
              </w:rPr>
              <w:t xml:space="preserve"> </w:t>
            </w:r>
            <w:r w:rsidRPr="008E409A">
              <w:rPr>
                <w:noProof/>
                <w:color w:val="auto"/>
                <w:sz w:val="16"/>
                <w:szCs w:val="16"/>
              </w:rPr>
              <w:t>Identifies key words, concepts, and synonyms, both stated and implied, for topic and uses them to further research</w:t>
            </w:r>
            <w:r>
              <w:rPr>
                <w:b w:val="0"/>
                <w:noProof/>
                <w:color w:val="auto"/>
                <w:sz w:val="16"/>
                <w:szCs w:val="16"/>
              </w:rPr>
              <w:t xml:space="preserve"> about how the Industrial Revolution moved society. </w:t>
            </w:r>
          </w:p>
          <w:p w14:paraId="7A73327E" w14:textId="1C7824A2" w:rsidR="00F23C69" w:rsidRPr="00F23C69" w:rsidRDefault="00F23C69" w:rsidP="008E409A">
            <w:pPr>
              <w:pStyle w:val="Keypractices"/>
              <w:ind w:left="0"/>
              <w:rPr>
                <w:b w:val="0"/>
                <w:noProof/>
                <w:color w:val="auto"/>
                <w:sz w:val="16"/>
                <w:szCs w:val="16"/>
              </w:rPr>
            </w:pPr>
            <w:r w:rsidRPr="003969C0">
              <w:rPr>
                <w:noProof/>
                <w:color w:val="auto"/>
                <w:sz w:val="16"/>
                <w:szCs w:val="16"/>
              </w:rPr>
              <w:t xml:space="preserve">Graphic Organizer: </w:t>
            </w:r>
            <w:hyperlink r:id="rId8" w:anchor="connect19" w:history="1">
              <w:r w:rsidR="009E1830" w:rsidRPr="009E1830">
                <w:rPr>
                  <w:rStyle w:val="Hyperlink"/>
                  <w:rFonts w:eastAsia="Calibri" w:cs="Calibri"/>
                  <w:bCs/>
                  <w:sz w:val="16"/>
                  <w:szCs w:val="16"/>
                </w:rPr>
                <w:t>Connect#19</w:t>
              </w:r>
            </w:hyperlink>
          </w:p>
        </w:tc>
        <w:tc>
          <w:tcPr>
            <w:tcW w:w="3150" w:type="dxa"/>
          </w:tcPr>
          <w:p w14:paraId="2D10A985" w14:textId="77777777" w:rsidR="00F23C69" w:rsidRDefault="00F23C69" w:rsidP="008B2788">
            <w:pPr>
              <w:pStyle w:val="Keypractices"/>
              <w:ind w:left="0"/>
              <w:rPr>
                <w:b w:val="0"/>
                <w:noProof/>
                <w:color w:val="auto"/>
                <w:sz w:val="16"/>
                <w:szCs w:val="16"/>
              </w:rPr>
            </w:pPr>
            <w:r w:rsidRPr="003969C0">
              <w:rPr>
                <w:noProof/>
                <w:color w:val="2F5496" w:themeColor="accent5" w:themeShade="BF"/>
                <w:sz w:val="16"/>
                <w:szCs w:val="16"/>
              </w:rPr>
              <w:t>Connect</w:t>
            </w:r>
            <w:r w:rsidRPr="003969C0">
              <w:rPr>
                <w:noProof/>
                <w:color w:val="auto"/>
                <w:sz w:val="16"/>
                <w:szCs w:val="16"/>
              </w:rPr>
              <w:t xml:space="preserve">: </w:t>
            </w:r>
            <w:r w:rsidRPr="00D97B25">
              <w:rPr>
                <w:noProof/>
                <w:color w:val="auto"/>
                <w:sz w:val="16"/>
                <w:szCs w:val="16"/>
              </w:rPr>
              <w:t>Develops and refines the topic, problem, or question independently to arrive at a worthy and manageable topic</w:t>
            </w:r>
            <w:r>
              <w:rPr>
                <w:b w:val="0"/>
                <w:noProof/>
                <w:color w:val="auto"/>
                <w:sz w:val="16"/>
                <w:szCs w:val="16"/>
              </w:rPr>
              <w:t xml:space="preserve"> </w:t>
            </w:r>
            <w:r w:rsidRPr="00D97B25">
              <w:rPr>
                <w:noProof/>
                <w:color w:val="auto"/>
                <w:sz w:val="16"/>
                <w:szCs w:val="16"/>
              </w:rPr>
              <w:t>for inquiry</w:t>
            </w:r>
            <w:r>
              <w:rPr>
                <w:b w:val="0"/>
                <w:noProof/>
                <w:color w:val="auto"/>
                <w:sz w:val="16"/>
                <w:szCs w:val="16"/>
              </w:rPr>
              <w:t xml:space="preserve"> about how the Industrial Revolution moved society forward.  </w:t>
            </w:r>
          </w:p>
          <w:p w14:paraId="30650529" w14:textId="5BAEE10E" w:rsidR="00D97B25" w:rsidRPr="00D97B25" w:rsidRDefault="00D97B25" w:rsidP="008B2788">
            <w:pPr>
              <w:pStyle w:val="Keypractices"/>
              <w:ind w:left="0"/>
              <w:rPr>
                <w:noProof/>
                <w:color w:val="auto"/>
                <w:szCs w:val="18"/>
              </w:rPr>
            </w:pPr>
            <w:r>
              <w:rPr>
                <w:noProof/>
                <w:color w:val="auto"/>
                <w:sz w:val="16"/>
                <w:szCs w:val="16"/>
              </w:rPr>
              <w:t>Graphic Organizer:</w:t>
            </w:r>
            <w:hyperlink r:id="rId9" w:anchor="connect22" w:history="1">
              <w:r w:rsidR="009E1830" w:rsidRPr="00935AC5">
                <w:rPr>
                  <w:rStyle w:val="Hyperlink"/>
                </w:rPr>
                <w:t>Connect#22</w:t>
              </w:r>
            </w:hyperlink>
            <w:r w:rsidR="009E1830">
              <w:rPr>
                <w:color w:val="231F20"/>
              </w:rPr>
              <w:t xml:space="preserve">, </w:t>
            </w:r>
            <w:hyperlink r:id="rId10" w:anchor="connect23" w:history="1">
              <w:r w:rsidR="009E1830" w:rsidRPr="00935AC5">
                <w:rPr>
                  <w:rStyle w:val="Hyperlink"/>
                </w:rPr>
                <w:t>Connect#23</w:t>
              </w:r>
            </w:hyperlink>
            <w:r w:rsidR="009E1830">
              <w:rPr>
                <w:color w:val="231F20"/>
              </w:rPr>
              <w:t xml:space="preserve"> and </w:t>
            </w:r>
            <w:hyperlink r:id="rId11" w:anchor="connect24" w:history="1">
              <w:r w:rsidR="009E1830" w:rsidRPr="00935AC5">
                <w:rPr>
                  <w:rStyle w:val="Hyperlink"/>
                </w:rPr>
                <w:t>Connect#24</w:t>
              </w:r>
            </w:hyperlink>
          </w:p>
        </w:tc>
      </w:tr>
      <w:tr w:rsidR="00F23C69" w14:paraId="5959D6E9" w14:textId="77777777" w:rsidTr="008B2788">
        <w:trPr>
          <w:trHeight w:val="650"/>
        </w:trPr>
        <w:tc>
          <w:tcPr>
            <w:tcW w:w="2602" w:type="dxa"/>
          </w:tcPr>
          <w:p w14:paraId="7B20D6E9" w14:textId="50556F02" w:rsidR="00E72115" w:rsidRDefault="00F23C69" w:rsidP="00F23C69">
            <w:pPr>
              <w:pStyle w:val="Keypractices"/>
              <w:tabs>
                <w:tab w:val="left" w:pos="1400"/>
              </w:tabs>
              <w:ind w:left="0"/>
              <w:rPr>
                <w:b w:val="0"/>
                <w:noProof/>
                <w:color w:val="auto"/>
                <w:sz w:val="16"/>
                <w:szCs w:val="16"/>
              </w:rPr>
            </w:pPr>
            <w:r w:rsidRPr="007A38E2">
              <w:rPr>
                <w:sz w:val="16"/>
                <w:szCs w:val="16"/>
              </w:rPr>
              <w:t>Wonder:</w:t>
            </w:r>
            <w:r>
              <w:rPr>
                <w:sz w:val="16"/>
                <w:szCs w:val="16"/>
              </w:rPr>
              <w:t xml:space="preserve"> </w:t>
            </w:r>
            <w:r w:rsidRPr="00E72115">
              <w:rPr>
                <w:noProof/>
                <w:color w:val="auto"/>
                <w:sz w:val="16"/>
                <w:szCs w:val="16"/>
              </w:rPr>
              <w:t>Ask</w:t>
            </w:r>
            <w:r w:rsidR="00E72115" w:rsidRPr="00E72115">
              <w:rPr>
                <w:noProof/>
                <w:color w:val="auto"/>
                <w:sz w:val="16"/>
                <w:szCs w:val="16"/>
              </w:rPr>
              <w:t>s</w:t>
            </w:r>
            <w:r w:rsidRPr="00E72115">
              <w:rPr>
                <w:noProof/>
                <w:color w:val="auto"/>
                <w:sz w:val="16"/>
                <w:szCs w:val="16"/>
              </w:rPr>
              <w:t xml:space="preserve"> questions </w:t>
            </w:r>
            <w:r w:rsidR="00E72115" w:rsidRPr="00E72115">
              <w:rPr>
                <w:noProof/>
                <w:color w:val="auto"/>
                <w:sz w:val="16"/>
                <w:szCs w:val="16"/>
              </w:rPr>
              <w:t>to clarify topics or details</w:t>
            </w:r>
            <w:r w:rsidR="00E72115">
              <w:rPr>
                <w:b w:val="0"/>
                <w:noProof/>
                <w:color w:val="auto"/>
                <w:sz w:val="16"/>
                <w:szCs w:val="16"/>
              </w:rPr>
              <w:t xml:space="preserve"> about the Industrial Revolution.</w:t>
            </w:r>
          </w:p>
          <w:p w14:paraId="3324A0B4" w14:textId="0DF74B02" w:rsidR="00F23C69" w:rsidRPr="007A38E2" w:rsidRDefault="00F23C69" w:rsidP="00F23C69">
            <w:pPr>
              <w:pStyle w:val="Keypractices"/>
              <w:tabs>
                <w:tab w:val="left" w:pos="1400"/>
              </w:tabs>
              <w:ind w:left="0"/>
              <w:rPr>
                <w:noProof/>
                <w:color w:val="auto"/>
                <w:sz w:val="16"/>
                <w:szCs w:val="16"/>
              </w:rPr>
            </w:pPr>
            <w:r w:rsidRPr="007A38E2">
              <w:rPr>
                <w:noProof/>
                <w:color w:val="auto"/>
                <w:sz w:val="16"/>
                <w:szCs w:val="16"/>
              </w:rPr>
              <w:t>Graphic Organizer:</w:t>
            </w:r>
            <w:r w:rsidRPr="009E1830">
              <w:rPr>
                <w:noProof/>
                <w:color w:val="auto"/>
                <w:sz w:val="16"/>
                <w:szCs w:val="16"/>
              </w:rPr>
              <w:t xml:space="preserve"> </w:t>
            </w:r>
            <w:hyperlink r:id="rId12" w:anchor="wonder6" w:history="1">
              <w:r w:rsidR="009E1830" w:rsidRPr="009E1830">
                <w:rPr>
                  <w:rStyle w:val="Hyperlink"/>
                  <w:rFonts w:eastAsia="Calibri" w:cs="Calibri"/>
                  <w:bCs/>
                  <w:sz w:val="16"/>
                  <w:szCs w:val="16"/>
                </w:rPr>
                <w:t>Wonder#6</w:t>
              </w:r>
            </w:hyperlink>
          </w:p>
          <w:p w14:paraId="246F4509" w14:textId="77777777" w:rsidR="00F23C69" w:rsidRPr="00FB7BC9" w:rsidRDefault="00F23C69" w:rsidP="00F23C69">
            <w:pPr>
              <w:rPr>
                <w:rFonts w:ascii="Calibri" w:hAnsi="Calibri"/>
                <w:b/>
                <w:sz w:val="18"/>
                <w:szCs w:val="18"/>
              </w:rPr>
            </w:pPr>
          </w:p>
        </w:tc>
        <w:tc>
          <w:tcPr>
            <w:tcW w:w="2610" w:type="dxa"/>
          </w:tcPr>
          <w:p w14:paraId="5BB81D38" w14:textId="5EB4D8C3" w:rsidR="00F23C69" w:rsidRPr="009E1830" w:rsidRDefault="00F23C69" w:rsidP="009E1830">
            <w:pPr>
              <w:pStyle w:val="Keypractices"/>
              <w:ind w:left="0"/>
              <w:rPr>
                <w:b w:val="0"/>
                <w:noProof/>
                <w:color w:val="auto"/>
                <w:sz w:val="16"/>
                <w:szCs w:val="16"/>
              </w:rPr>
            </w:pPr>
            <w:r w:rsidRPr="007A38E2">
              <w:rPr>
                <w:noProof/>
                <w:color w:val="2F5496" w:themeColor="accent5" w:themeShade="BF"/>
                <w:sz w:val="16"/>
                <w:szCs w:val="16"/>
              </w:rPr>
              <w:t xml:space="preserve">Wonder: </w:t>
            </w:r>
            <w:r w:rsidR="00783B6B">
              <w:rPr>
                <w:noProof/>
                <w:color w:val="auto"/>
                <w:sz w:val="16"/>
                <w:szCs w:val="16"/>
              </w:rPr>
              <w:t>Focuses the purpose of the research by formulating specific questions to be answered</w:t>
            </w:r>
            <w:r>
              <w:rPr>
                <w:b w:val="0"/>
                <w:noProof/>
                <w:color w:val="auto"/>
                <w:sz w:val="16"/>
                <w:szCs w:val="16"/>
              </w:rPr>
              <w:t xml:space="preserve"> about daily life </w:t>
            </w:r>
            <w:r w:rsidR="00783B6B">
              <w:rPr>
                <w:b w:val="0"/>
                <w:noProof/>
                <w:color w:val="auto"/>
                <w:sz w:val="16"/>
                <w:szCs w:val="16"/>
              </w:rPr>
              <w:t xml:space="preserve">before and </w:t>
            </w:r>
            <w:r>
              <w:rPr>
                <w:b w:val="0"/>
                <w:noProof/>
                <w:color w:val="auto"/>
                <w:sz w:val="16"/>
                <w:szCs w:val="16"/>
              </w:rPr>
              <w:t xml:space="preserve">during the Industrial Revolution. </w:t>
            </w:r>
            <w:r w:rsidRPr="007A38E2">
              <w:rPr>
                <w:b w:val="0"/>
                <w:noProof/>
                <w:color w:val="auto"/>
                <w:sz w:val="16"/>
                <w:szCs w:val="16"/>
              </w:rPr>
              <w:t xml:space="preserve"> </w:t>
            </w:r>
          </w:p>
        </w:tc>
        <w:tc>
          <w:tcPr>
            <w:tcW w:w="2695" w:type="dxa"/>
          </w:tcPr>
          <w:p w14:paraId="3489E4AA" w14:textId="77777777" w:rsidR="008E409A" w:rsidRDefault="00F23C69" w:rsidP="008B2788">
            <w:pPr>
              <w:pStyle w:val="Keypractices"/>
              <w:ind w:left="0"/>
              <w:rPr>
                <w:b w:val="0"/>
                <w:noProof/>
                <w:color w:val="auto"/>
                <w:sz w:val="16"/>
                <w:szCs w:val="16"/>
              </w:rPr>
            </w:pPr>
            <w:r w:rsidRPr="003969C0">
              <w:rPr>
                <w:noProof/>
                <w:color w:val="2F5496" w:themeColor="accent5" w:themeShade="BF"/>
                <w:sz w:val="16"/>
                <w:szCs w:val="16"/>
              </w:rPr>
              <w:t xml:space="preserve">Wonder: </w:t>
            </w:r>
            <w:r w:rsidRPr="008E409A">
              <w:rPr>
                <w:noProof/>
                <w:color w:val="auto"/>
                <w:sz w:val="16"/>
                <w:szCs w:val="16"/>
              </w:rPr>
              <w:t>Analyzes and evaluates what is known, observed or experienced to form tentative thesis or hypothesis</w:t>
            </w:r>
            <w:r>
              <w:rPr>
                <w:b w:val="0"/>
                <w:noProof/>
                <w:color w:val="auto"/>
                <w:sz w:val="16"/>
                <w:szCs w:val="16"/>
              </w:rPr>
              <w:t xml:space="preserve"> about how the Industrial Revolution moved society backward.</w:t>
            </w:r>
            <w:r w:rsidRPr="003969C0">
              <w:rPr>
                <w:b w:val="0"/>
                <w:noProof/>
                <w:color w:val="auto"/>
                <w:sz w:val="16"/>
                <w:szCs w:val="16"/>
              </w:rPr>
              <w:t xml:space="preserve"> </w:t>
            </w:r>
          </w:p>
          <w:p w14:paraId="4145DAF7" w14:textId="390736DA" w:rsidR="00F23C69" w:rsidRPr="00FB7BC9" w:rsidRDefault="00F23C69" w:rsidP="008E409A">
            <w:pPr>
              <w:pStyle w:val="Keypractices"/>
              <w:ind w:left="0"/>
              <w:rPr>
                <w:szCs w:val="18"/>
              </w:rPr>
            </w:pPr>
            <w:r w:rsidRPr="003969C0">
              <w:rPr>
                <w:noProof/>
                <w:color w:val="auto"/>
                <w:sz w:val="16"/>
                <w:szCs w:val="16"/>
              </w:rPr>
              <w:t xml:space="preserve">Graphic Organizer: </w:t>
            </w:r>
            <w:hyperlink r:id="rId13" w:anchor="wonder12" w:history="1">
              <w:r w:rsidR="009E1830" w:rsidRPr="00D015A4">
                <w:rPr>
                  <w:rStyle w:val="Hyperlink"/>
                </w:rPr>
                <w:t>Wonder#12</w:t>
              </w:r>
            </w:hyperlink>
          </w:p>
        </w:tc>
        <w:tc>
          <w:tcPr>
            <w:tcW w:w="3150" w:type="dxa"/>
          </w:tcPr>
          <w:p w14:paraId="79B3ED28" w14:textId="6D8A2233" w:rsidR="00F23C69" w:rsidRPr="003969C0" w:rsidRDefault="00F23C69" w:rsidP="008B2788">
            <w:pPr>
              <w:pStyle w:val="Keypractices"/>
              <w:ind w:left="0"/>
              <w:rPr>
                <w:b w:val="0"/>
                <w:noProof/>
                <w:color w:val="auto"/>
                <w:sz w:val="16"/>
                <w:szCs w:val="16"/>
              </w:rPr>
            </w:pPr>
            <w:r w:rsidRPr="003969C0">
              <w:rPr>
                <w:noProof/>
                <w:color w:val="2F5496" w:themeColor="accent5" w:themeShade="BF"/>
                <w:sz w:val="16"/>
                <w:szCs w:val="16"/>
              </w:rPr>
              <w:t xml:space="preserve">Wonder: </w:t>
            </w:r>
            <w:r w:rsidR="00D97B25" w:rsidRPr="00D97B25">
              <w:rPr>
                <w:noProof/>
                <w:color w:val="auto"/>
                <w:sz w:val="16"/>
                <w:szCs w:val="16"/>
              </w:rPr>
              <w:t>Pl</w:t>
            </w:r>
            <w:r w:rsidRPr="00D97B25">
              <w:rPr>
                <w:noProof/>
                <w:color w:val="auto"/>
                <w:sz w:val="16"/>
                <w:szCs w:val="16"/>
              </w:rPr>
              <w:t>ans inquiry to systematically test hypothesis or to gather evidence to validate thesis</w:t>
            </w:r>
            <w:r>
              <w:rPr>
                <w:b w:val="0"/>
                <w:noProof/>
                <w:color w:val="auto"/>
                <w:sz w:val="16"/>
                <w:szCs w:val="16"/>
              </w:rPr>
              <w:t xml:space="preserve"> about how the Industrial Revolution moved society forward. </w:t>
            </w:r>
          </w:p>
          <w:p w14:paraId="2FEE059B" w14:textId="258FCAAB" w:rsidR="00F23C69" w:rsidRPr="00FB7BC9" w:rsidRDefault="00F23C69" w:rsidP="00D97B25">
            <w:pPr>
              <w:pStyle w:val="Keypractices"/>
              <w:ind w:left="0"/>
              <w:rPr>
                <w:szCs w:val="18"/>
              </w:rPr>
            </w:pPr>
            <w:r w:rsidRPr="003969C0">
              <w:rPr>
                <w:noProof/>
                <w:color w:val="auto"/>
                <w:sz w:val="16"/>
                <w:szCs w:val="16"/>
              </w:rPr>
              <w:t xml:space="preserve">Graphic Organizer: </w:t>
            </w:r>
            <w:hyperlink r:id="rId14" w:anchor="wonder21" w:history="1">
              <w:r w:rsidR="009E1830" w:rsidRPr="009E1830">
                <w:rPr>
                  <w:rStyle w:val="Hyperlink"/>
                  <w:sz w:val="16"/>
                  <w:szCs w:val="16"/>
                </w:rPr>
                <w:t>Wonder#21</w:t>
              </w:r>
            </w:hyperlink>
            <w:r w:rsidR="009E1830" w:rsidRPr="009E1830">
              <w:rPr>
                <w:color w:val="231F20"/>
                <w:sz w:val="16"/>
                <w:szCs w:val="16"/>
              </w:rPr>
              <w:t xml:space="preserve"> and </w:t>
            </w:r>
            <w:hyperlink r:id="rId15" w:anchor="wonder22" w:history="1">
              <w:r w:rsidR="009E1830" w:rsidRPr="009E1830">
                <w:rPr>
                  <w:rStyle w:val="Hyperlink"/>
                  <w:sz w:val="16"/>
                  <w:szCs w:val="16"/>
                </w:rPr>
                <w:t>Wonder#22</w:t>
              </w:r>
            </w:hyperlink>
          </w:p>
        </w:tc>
      </w:tr>
      <w:tr w:rsidR="00F23C69" w14:paraId="43CB58F6" w14:textId="77777777" w:rsidTr="008B2788">
        <w:trPr>
          <w:trHeight w:val="850"/>
        </w:trPr>
        <w:tc>
          <w:tcPr>
            <w:tcW w:w="2602" w:type="dxa"/>
          </w:tcPr>
          <w:p w14:paraId="66968D0C" w14:textId="066C091C" w:rsidR="00F23C69" w:rsidRPr="009E1830" w:rsidRDefault="00F23C69" w:rsidP="00E72115">
            <w:pPr>
              <w:rPr>
                <w:noProof/>
                <w:sz w:val="16"/>
                <w:szCs w:val="16"/>
              </w:rPr>
            </w:pPr>
            <w:r>
              <w:rPr>
                <w:rFonts w:ascii="Calibri" w:hAnsi="Calibri"/>
                <w:b/>
                <w:noProof/>
                <w:color w:val="2F5496" w:themeColor="accent5" w:themeShade="BF"/>
                <w:sz w:val="16"/>
                <w:szCs w:val="16"/>
              </w:rPr>
              <w:t>Investigate:</w:t>
            </w:r>
            <w:r w:rsidRPr="007A38E2">
              <w:rPr>
                <w:noProof/>
                <w:sz w:val="16"/>
                <w:szCs w:val="16"/>
              </w:rPr>
              <w:t xml:space="preserve"> </w:t>
            </w:r>
            <w:r w:rsidR="00E72115">
              <w:rPr>
                <w:b/>
                <w:noProof/>
                <w:sz w:val="16"/>
                <w:szCs w:val="16"/>
              </w:rPr>
              <w:t xml:space="preserve">Analyzes maps, pictures, and other information presented visually to determine main ideas and supporting details </w:t>
            </w:r>
            <w:r w:rsidR="00E72115">
              <w:rPr>
                <w:noProof/>
                <w:sz w:val="16"/>
                <w:szCs w:val="16"/>
              </w:rPr>
              <w:t>by examining a bank of maps, a painting of Manchester, England, and an excerpt from Robert Owen’s observations on the factory system.</w:t>
            </w:r>
            <w:r>
              <w:rPr>
                <w:noProof/>
                <w:sz w:val="16"/>
                <w:szCs w:val="16"/>
              </w:rPr>
              <w:t xml:space="preserve"> </w:t>
            </w:r>
          </w:p>
        </w:tc>
        <w:tc>
          <w:tcPr>
            <w:tcW w:w="2610" w:type="dxa"/>
          </w:tcPr>
          <w:p w14:paraId="21E69011" w14:textId="17F87044" w:rsidR="00F23C69" w:rsidRPr="007A38E2" w:rsidRDefault="00F23C69" w:rsidP="008B2788">
            <w:pPr>
              <w:pStyle w:val="Keypractices"/>
              <w:ind w:left="0"/>
              <w:rPr>
                <w:b w:val="0"/>
                <w:noProof/>
                <w:color w:val="auto"/>
                <w:sz w:val="16"/>
                <w:szCs w:val="16"/>
              </w:rPr>
            </w:pPr>
            <w:r w:rsidRPr="007A38E2">
              <w:rPr>
                <w:noProof/>
                <w:color w:val="2F5496" w:themeColor="accent5" w:themeShade="BF"/>
                <w:sz w:val="16"/>
                <w:szCs w:val="16"/>
              </w:rPr>
              <w:t>Investigate:</w:t>
            </w:r>
            <w:r w:rsidRPr="007A38E2">
              <w:rPr>
                <w:noProof/>
                <w:sz w:val="16"/>
                <w:szCs w:val="16"/>
              </w:rPr>
              <w:t xml:space="preserve"> </w:t>
            </w:r>
            <w:r w:rsidRPr="008E409A">
              <w:rPr>
                <w:noProof/>
                <w:color w:val="auto"/>
                <w:sz w:val="16"/>
                <w:szCs w:val="16"/>
              </w:rPr>
              <w:t>Evaluates print and electronic information for usefulness, relevance, and accuracy</w:t>
            </w:r>
            <w:r>
              <w:rPr>
                <w:b w:val="0"/>
                <w:noProof/>
                <w:color w:val="auto"/>
                <w:sz w:val="16"/>
                <w:szCs w:val="16"/>
              </w:rPr>
              <w:t xml:space="preserve"> </w:t>
            </w:r>
            <w:r w:rsidR="008E409A">
              <w:rPr>
                <w:b w:val="0"/>
                <w:noProof/>
                <w:color w:val="auto"/>
                <w:sz w:val="16"/>
                <w:szCs w:val="16"/>
              </w:rPr>
              <w:t>while reading observations of cottage-industry workers, an interview of a former child laborer, and a report by a factory inspector</w:t>
            </w:r>
            <w:r>
              <w:rPr>
                <w:b w:val="0"/>
                <w:noProof/>
                <w:color w:val="auto"/>
                <w:sz w:val="16"/>
                <w:szCs w:val="16"/>
              </w:rPr>
              <w:t xml:space="preserve">. </w:t>
            </w:r>
          </w:p>
          <w:p w14:paraId="38ADEE7C" w14:textId="1ACDB6BC" w:rsidR="00F23C69" w:rsidRPr="00FB7BC9" w:rsidRDefault="00F23C69" w:rsidP="00783B6B">
            <w:pPr>
              <w:rPr>
                <w:rFonts w:ascii="Calibri" w:hAnsi="Calibri"/>
                <w:b/>
                <w:sz w:val="18"/>
                <w:szCs w:val="18"/>
              </w:rPr>
            </w:pPr>
            <w:r w:rsidRPr="007A38E2">
              <w:rPr>
                <w:b/>
                <w:noProof/>
                <w:sz w:val="16"/>
                <w:szCs w:val="16"/>
              </w:rPr>
              <w:t>Graphic Organizer:</w:t>
            </w:r>
            <w:r w:rsidR="00783B6B" w:rsidRPr="00FB7BC9">
              <w:rPr>
                <w:rFonts w:ascii="Calibri" w:hAnsi="Calibri"/>
                <w:b/>
                <w:sz w:val="18"/>
                <w:szCs w:val="18"/>
              </w:rPr>
              <w:t xml:space="preserve"> </w:t>
            </w:r>
            <w:hyperlink r:id="rId16" w:anchor="investigate45" w:history="1">
              <w:r w:rsidR="009E1830" w:rsidRPr="009E1830">
                <w:rPr>
                  <w:rStyle w:val="Hyperlink"/>
                  <w:b/>
                  <w:sz w:val="16"/>
                  <w:szCs w:val="16"/>
                </w:rPr>
                <w:t>Investigate#45</w:t>
              </w:r>
            </w:hyperlink>
          </w:p>
        </w:tc>
        <w:tc>
          <w:tcPr>
            <w:tcW w:w="2695" w:type="dxa"/>
          </w:tcPr>
          <w:p w14:paraId="03A2DED2" w14:textId="74DC183C" w:rsidR="00F23C69" w:rsidRPr="00FB7BC9" w:rsidRDefault="00F23C69" w:rsidP="008E409A">
            <w:pPr>
              <w:rPr>
                <w:rFonts w:ascii="Calibri" w:hAnsi="Calibri"/>
                <w:b/>
                <w:sz w:val="18"/>
                <w:szCs w:val="18"/>
              </w:rPr>
            </w:pPr>
            <w:r w:rsidRPr="00F23C69">
              <w:rPr>
                <w:b/>
                <w:noProof/>
                <w:color w:val="2F5496" w:themeColor="accent5" w:themeShade="BF"/>
                <w:sz w:val="16"/>
                <w:szCs w:val="16"/>
              </w:rPr>
              <w:t>Investigate:</w:t>
            </w:r>
            <w:r w:rsidRPr="003969C0">
              <w:rPr>
                <w:noProof/>
                <w:sz w:val="16"/>
                <w:szCs w:val="16"/>
              </w:rPr>
              <w:t xml:space="preserve"> </w:t>
            </w:r>
            <w:r w:rsidR="008E409A">
              <w:rPr>
                <w:b/>
                <w:noProof/>
                <w:sz w:val="16"/>
                <w:szCs w:val="16"/>
              </w:rPr>
              <w:t xml:space="preserve">Evaluates information from a variey of sources for accuracy, appropriateness, validity and comprehensiveness </w:t>
            </w:r>
            <w:r w:rsidR="008E409A">
              <w:rPr>
                <w:noProof/>
                <w:sz w:val="16"/>
                <w:szCs w:val="16"/>
              </w:rPr>
              <w:t xml:space="preserve">while reading excerpts from a book about English laborers and Dickens’ novel </w:t>
            </w:r>
            <w:r w:rsidR="008E409A">
              <w:rPr>
                <w:i/>
                <w:noProof/>
                <w:sz w:val="16"/>
                <w:szCs w:val="16"/>
              </w:rPr>
              <w:t>Hard Times</w:t>
            </w:r>
            <w:r w:rsidR="008E409A">
              <w:rPr>
                <w:noProof/>
                <w:sz w:val="16"/>
                <w:szCs w:val="16"/>
              </w:rPr>
              <w:t xml:space="preserve"> and examining a graph on the age distribution of cotton factory workers.</w:t>
            </w:r>
            <w:r>
              <w:rPr>
                <w:noProof/>
                <w:sz w:val="16"/>
                <w:szCs w:val="16"/>
              </w:rPr>
              <w:t xml:space="preserve"> </w:t>
            </w:r>
          </w:p>
        </w:tc>
        <w:tc>
          <w:tcPr>
            <w:tcW w:w="3150" w:type="dxa"/>
          </w:tcPr>
          <w:p w14:paraId="23A8F1E4" w14:textId="297FB0D3" w:rsidR="00D97B25" w:rsidRDefault="00F23C69" w:rsidP="00F23C69">
            <w:pPr>
              <w:rPr>
                <w:noProof/>
                <w:sz w:val="16"/>
                <w:szCs w:val="16"/>
              </w:rPr>
            </w:pPr>
            <w:r w:rsidRPr="003969C0">
              <w:rPr>
                <w:rFonts w:ascii="Calibri" w:hAnsi="Calibri"/>
                <w:b/>
                <w:noProof/>
                <w:color w:val="2F5496" w:themeColor="accent5" w:themeShade="BF"/>
                <w:sz w:val="16"/>
                <w:szCs w:val="16"/>
              </w:rPr>
              <w:t xml:space="preserve">Investigate: </w:t>
            </w:r>
            <w:r w:rsidR="00C90695">
              <w:rPr>
                <w:b/>
                <w:noProof/>
                <w:sz w:val="16"/>
                <w:szCs w:val="16"/>
              </w:rPr>
              <w:t xml:space="preserve">Conducts advanced Web searches using Boolean logic and other sophisticated search functions </w:t>
            </w:r>
            <w:r w:rsidR="00C90695">
              <w:rPr>
                <w:noProof/>
                <w:sz w:val="16"/>
                <w:szCs w:val="16"/>
              </w:rPr>
              <w:t>while researching how the Industrial Revolution progressed society</w:t>
            </w:r>
            <w:r w:rsidRPr="003969C0">
              <w:rPr>
                <w:noProof/>
                <w:sz w:val="16"/>
                <w:szCs w:val="16"/>
              </w:rPr>
              <w:t xml:space="preserve">. </w:t>
            </w:r>
          </w:p>
          <w:p w14:paraId="1B796E84" w14:textId="4EC7ED49" w:rsidR="00C90695" w:rsidRDefault="00F23C69" w:rsidP="00C90695">
            <w:pPr>
              <w:rPr>
                <w:noProof/>
                <w:sz w:val="16"/>
                <w:szCs w:val="16"/>
              </w:rPr>
            </w:pPr>
            <w:r w:rsidRPr="003969C0">
              <w:rPr>
                <w:b/>
                <w:noProof/>
                <w:sz w:val="16"/>
                <w:szCs w:val="16"/>
              </w:rPr>
              <w:t>Graphic Organizer</w:t>
            </w:r>
            <w:r w:rsidR="00C90695">
              <w:rPr>
                <w:noProof/>
                <w:sz w:val="16"/>
                <w:szCs w:val="16"/>
              </w:rPr>
              <w:t>:</w:t>
            </w:r>
            <w:hyperlink r:id="rId17" w:anchor="investigate96" w:history="1">
              <w:r w:rsidR="009E1830" w:rsidRPr="009E1830">
                <w:rPr>
                  <w:rStyle w:val="Hyperlink"/>
                  <w:b/>
                  <w:sz w:val="16"/>
                  <w:szCs w:val="16"/>
                </w:rPr>
                <w:t>Investigate#96</w:t>
              </w:r>
            </w:hyperlink>
            <w:r w:rsidR="009E1830" w:rsidRPr="009E1830">
              <w:rPr>
                <w:b/>
                <w:color w:val="231F20"/>
                <w:sz w:val="16"/>
                <w:szCs w:val="16"/>
              </w:rPr>
              <w:t xml:space="preserve"> and </w:t>
            </w:r>
            <w:hyperlink r:id="rId18" w:anchor="investigate97" w:history="1">
              <w:r w:rsidR="009E1830" w:rsidRPr="009E1830">
                <w:rPr>
                  <w:rStyle w:val="Hyperlink"/>
                  <w:b/>
                  <w:sz w:val="16"/>
                  <w:szCs w:val="16"/>
                </w:rPr>
                <w:t>Investigate#97</w:t>
              </w:r>
            </w:hyperlink>
          </w:p>
          <w:p w14:paraId="1A4AD49D" w14:textId="5AE5E3EA" w:rsidR="00C90695" w:rsidRPr="00C90695" w:rsidRDefault="00F03110" w:rsidP="00C90695">
            <w:pPr>
              <w:rPr>
                <w:b/>
              </w:rPr>
            </w:pPr>
            <w:hyperlink r:id="rId19" w:history="1">
              <w:r w:rsidR="00C90695" w:rsidRPr="004A6DA1">
                <w:rPr>
                  <w:rStyle w:val="Hyperlink"/>
                  <w:b/>
                  <w:noProof/>
                  <w:color w:val="000000" w:themeColor="text1"/>
                  <w:sz w:val="16"/>
                  <w:szCs w:val="16"/>
                </w:rPr>
                <w:t>C3</w:t>
              </w:r>
              <w:r w:rsidR="004A6DA1" w:rsidRPr="004A6DA1">
                <w:rPr>
                  <w:rStyle w:val="Hyperlink"/>
                  <w:b/>
                  <w:noProof/>
                  <w:color w:val="000000" w:themeColor="text1"/>
                  <w:sz w:val="16"/>
                  <w:szCs w:val="16"/>
                </w:rPr>
                <w:t xml:space="preserve"> Resources</w:t>
              </w:r>
            </w:hyperlink>
          </w:p>
        </w:tc>
      </w:tr>
      <w:tr w:rsidR="00F23C69" w14:paraId="4F0C0142" w14:textId="77777777" w:rsidTr="008B2788">
        <w:trPr>
          <w:trHeight w:val="677"/>
        </w:trPr>
        <w:tc>
          <w:tcPr>
            <w:tcW w:w="2602" w:type="dxa"/>
          </w:tcPr>
          <w:p w14:paraId="5F645C22" w14:textId="3EE142CF" w:rsidR="00F23C69" w:rsidRPr="00FB7BC9" w:rsidRDefault="00F23C69" w:rsidP="00F23C69">
            <w:pPr>
              <w:rPr>
                <w:rFonts w:ascii="Calibri" w:hAnsi="Calibri"/>
                <w:b/>
                <w:sz w:val="18"/>
                <w:szCs w:val="18"/>
              </w:rPr>
            </w:pPr>
            <w:r w:rsidRPr="008B2788">
              <w:rPr>
                <w:b/>
                <w:noProof/>
                <w:color w:val="2F5496" w:themeColor="accent5" w:themeShade="BF"/>
                <w:sz w:val="16"/>
                <w:szCs w:val="16"/>
              </w:rPr>
              <w:t>Construct:</w:t>
            </w:r>
            <w:r w:rsidR="008E409A">
              <w:rPr>
                <w:b/>
                <w:noProof/>
                <w:color w:val="2F5496" w:themeColor="accent5" w:themeShade="BF"/>
                <w:sz w:val="16"/>
                <w:szCs w:val="16"/>
              </w:rPr>
              <w:t xml:space="preserve"> </w:t>
            </w:r>
            <w:r w:rsidR="00E72115" w:rsidRPr="00E72115">
              <w:rPr>
                <w:rFonts w:ascii="Calibri" w:eastAsia="MS Mincho" w:hAnsi="Calibri" w:cs="Times New Roman"/>
                <w:noProof/>
                <w:color w:val="000000" w:themeColor="text1"/>
                <w:sz w:val="16"/>
                <w:szCs w:val="16"/>
              </w:rPr>
              <w:t>Draw</w:t>
            </w:r>
            <w:r w:rsidR="00E72115">
              <w:rPr>
                <w:rFonts w:ascii="Calibri" w:eastAsia="MS Mincho" w:hAnsi="Calibri" w:cs="Times New Roman"/>
                <w:noProof/>
                <w:color w:val="000000" w:themeColor="text1"/>
                <w:sz w:val="16"/>
                <w:szCs w:val="16"/>
              </w:rPr>
              <w:t>s</w:t>
            </w:r>
            <w:r w:rsidR="00E72115" w:rsidRPr="00E72115">
              <w:rPr>
                <w:rFonts w:ascii="Calibri" w:eastAsia="MS Mincho" w:hAnsi="Calibri" w:cs="Times New Roman"/>
                <w:noProof/>
                <w:color w:val="000000" w:themeColor="text1"/>
                <w:sz w:val="16"/>
                <w:szCs w:val="16"/>
              </w:rPr>
              <w:t xml:space="preserve"> a population map of Britain highlighting where people were moving and annotate</w:t>
            </w:r>
            <w:r w:rsidR="00783B6B">
              <w:rPr>
                <w:rFonts w:ascii="Calibri" w:eastAsia="MS Mincho" w:hAnsi="Calibri" w:cs="Times New Roman"/>
                <w:noProof/>
                <w:color w:val="000000" w:themeColor="text1"/>
                <w:sz w:val="16"/>
                <w:szCs w:val="16"/>
              </w:rPr>
              <w:t>s</w:t>
            </w:r>
            <w:r w:rsidR="00E72115" w:rsidRPr="00E72115">
              <w:rPr>
                <w:rFonts w:ascii="Calibri" w:eastAsia="MS Mincho" w:hAnsi="Calibri" w:cs="Times New Roman"/>
                <w:noProof/>
                <w:color w:val="000000" w:themeColor="text1"/>
                <w:sz w:val="16"/>
                <w:szCs w:val="16"/>
              </w:rPr>
              <w:t xml:space="preserve"> the pull factors that led them there.</w:t>
            </w:r>
          </w:p>
        </w:tc>
        <w:tc>
          <w:tcPr>
            <w:tcW w:w="2610" w:type="dxa"/>
          </w:tcPr>
          <w:p w14:paraId="3D17C5A5" w14:textId="7F9CD696" w:rsidR="00F23C69" w:rsidRPr="00FB7BC9" w:rsidRDefault="008E409A" w:rsidP="00F23C69">
            <w:pPr>
              <w:rPr>
                <w:rFonts w:ascii="Calibri" w:hAnsi="Calibri"/>
                <w:b/>
                <w:sz w:val="18"/>
                <w:szCs w:val="18"/>
              </w:rPr>
            </w:pPr>
            <w:r w:rsidRPr="008E409A">
              <w:rPr>
                <w:b/>
                <w:noProof/>
                <w:color w:val="2F5496" w:themeColor="accent5" w:themeShade="BF"/>
                <w:sz w:val="16"/>
                <w:szCs w:val="16"/>
              </w:rPr>
              <w:t>Construct:</w:t>
            </w:r>
            <w:r>
              <w:rPr>
                <w:noProof/>
                <w:color w:val="2F5496" w:themeColor="accent5" w:themeShade="BF"/>
                <w:sz w:val="16"/>
                <w:szCs w:val="16"/>
              </w:rPr>
              <w:t xml:space="preserve"> </w:t>
            </w:r>
            <w:r w:rsidRPr="008B2788">
              <w:rPr>
                <w:noProof/>
                <w:sz w:val="16"/>
                <w:szCs w:val="16"/>
              </w:rPr>
              <w:t>Using a Venn diagram, compare</w:t>
            </w:r>
            <w:r>
              <w:rPr>
                <w:noProof/>
                <w:sz w:val="16"/>
                <w:szCs w:val="16"/>
              </w:rPr>
              <w:t>s</w:t>
            </w:r>
            <w:r w:rsidRPr="008B2788">
              <w:rPr>
                <w:noProof/>
                <w:sz w:val="16"/>
                <w:szCs w:val="16"/>
              </w:rPr>
              <w:t xml:space="preserve"> and contrast</w:t>
            </w:r>
            <w:r>
              <w:rPr>
                <w:noProof/>
                <w:sz w:val="16"/>
                <w:szCs w:val="16"/>
              </w:rPr>
              <w:t>s</w:t>
            </w:r>
            <w:r w:rsidRPr="008B2788">
              <w:rPr>
                <w:noProof/>
                <w:sz w:val="16"/>
                <w:szCs w:val="16"/>
              </w:rPr>
              <w:t xml:space="preserve"> the ways daily life moved before and during the Industrial Revolution.</w:t>
            </w:r>
          </w:p>
        </w:tc>
        <w:tc>
          <w:tcPr>
            <w:tcW w:w="2695" w:type="dxa"/>
          </w:tcPr>
          <w:p w14:paraId="4CC32270" w14:textId="484EF2A8" w:rsidR="00F23C69" w:rsidRPr="003969C0" w:rsidRDefault="00F23C69" w:rsidP="008B2788">
            <w:pPr>
              <w:pStyle w:val="Keypractices"/>
              <w:ind w:left="0"/>
              <w:rPr>
                <w:b w:val="0"/>
                <w:noProof/>
                <w:color w:val="auto"/>
                <w:sz w:val="16"/>
                <w:szCs w:val="16"/>
              </w:rPr>
            </w:pPr>
            <w:r w:rsidRPr="003969C0">
              <w:rPr>
                <w:noProof/>
                <w:color w:val="2F5496" w:themeColor="accent5" w:themeShade="BF"/>
                <w:sz w:val="16"/>
                <w:szCs w:val="16"/>
              </w:rPr>
              <w:t xml:space="preserve">Construct: </w:t>
            </w:r>
            <w:r w:rsidRPr="00D97B25">
              <w:rPr>
                <w:noProof/>
                <w:color w:val="auto"/>
                <w:sz w:val="16"/>
                <w:szCs w:val="16"/>
              </w:rPr>
              <w:t>Draws conclusions based on explicit and implied information.</w:t>
            </w:r>
            <w:r w:rsidRPr="003969C0">
              <w:rPr>
                <w:b w:val="0"/>
                <w:noProof/>
                <w:color w:val="auto"/>
                <w:sz w:val="16"/>
                <w:szCs w:val="16"/>
              </w:rPr>
              <w:t xml:space="preserve"> </w:t>
            </w:r>
          </w:p>
          <w:p w14:paraId="54061E09" w14:textId="4EDEC3CC" w:rsidR="00F23C69" w:rsidRPr="00FB7BC9" w:rsidRDefault="00F23C69" w:rsidP="008E409A">
            <w:pPr>
              <w:pStyle w:val="Keypractices"/>
              <w:ind w:left="0"/>
              <w:rPr>
                <w:szCs w:val="18"/>
              </w:rPr>
            </w:pPr>
            <w:r w:rsidRPr="003969C0">
              <w:rPr>
                <w:noProof/>
                <w:color w:val="auto"/>
                <w:sz w:val="16"/>
                <w:szCs w:val="16"/>
              </w:rPr>
              <w:t xml:space="preserve">Graphic Organizer: </w:t>
            </w:r>
            <w:hyperlink r:id="rId20" w:anchor="construct30" w:history="1">
              <w:r w:rsidR="0097702D" w:rsidRPr="00623510">
                <w:rPr>
                  <w:rStyle w:val="Hyperlink"/>
                </w:rPr>
                <w:t>Construct#30</w:t>
              </w:r>
            </w:hyperlink>
            <w:r w:rsidR="0097702D">
              <w:rPr>
                <w:color w:val="231F20"/>
              </w:rPr>
              <w:t xml:space="preserve"> and </w:t>
            </w:r>
            <w:hyperlink r:id="rId21" w:anchor="construct31" w:history="1">
              <w:r w:rsidR="0097702D" w:rsidRPr="00623510">
                <w:rPr>
                  <w:rStyle w:val="Hyperlink"/>
                </w:rPr>
                <w:t>Construct#31</w:t>
              </w:r>
            </w:hyperlink>
          </w:p>
        </w:tc>
        <w:tc>
          <w:tcPr>
            <w:tcW w:w="3150" w:type="dxa"/>
          </w:tcPr>
          <w:p w14:paraId="10E6FA32" w14:textId="7577C774" w:rsidR="00F23C69" w:rsidRPr="003969C0" w:rsidRDefault="00F23C69" w:rsidP="008B2788">
            <w:pPr>
              <w:pStyle w:val="Keypractices"/>
              <w:ind w:left="0"/>
              <w:rPr>
                <w:b w:val="0"/>
                <w:noProof/>
                <w:color w:val="auto"/>
                <w:sz w:val="16"/>
                <w:szCs w:val="16"/>
              </w:rPr>
            </w:pPr>
            <w:r w:rsidRPr="003969C0">
              <w:rPr>
                <w:noProof/>
                <w:color w:val="2F5496" w:themeColor="accent5" w:themeShade="BF"/>
                <w:sz w:val="16"/>
                <w:szCs w:val="16"/>
              </w:rPr>
              <w:t xml:space="preserve">Construct: </w:t>
            </w:r>
            <w:r w:rsidRPr="00FE4893">
              <w:rPr>
                <w:noProof/>
                <w:color w:val="auto"/>
                <w:sz w:val="16"/>
                <w:szCs w:val="16"/>
              </w:rPr>
              <w:t>Draws clear and appropriate conclusions supported by evidence and examples.</w:t>
            </w:r>
            <w:r w:rsidRPr="003969C0">
              <w:rPr>
                <w:b w:val="0"/>
                <w:noProof/>
                <w:color w:val="auto"/>
                <w:sz w:val="16"/>
                <w:szCs w:val="16"/>
              </w:rPr>
              <w:t xml:space="preserve"> </w:t>
            </w:r>
          </w:p>
          <w:p w14:paraId="6C45DBBE" w14:textId="036CEFAE" w:rsidR="00F23C69" w:rsidRPr="00FB7BC9" w:rsidRDefault="00F23C69" w:rsidP="006A191C">
            <w:pPr>
              <w:rPr>
                <w:rFonts w:ascii="Calibri" w:hAnsi="Calibri"/>
                <w:b/>
                <w:sz w:val="18"/>
                <w:szCs w:val="18"/>
              </w:rPr>
            </w:pPr>
            <w:r w:rsidRPr="003969C0">
              <w:rPr>
                <w:b/>
                <w:noProof/>
                <w:sz w:val="16"/>
                <w:szCs w:val="16"/>
              </w:rPr>
              <w:t>Graphic Organizer</w:t>
            </w:r>
            <w:r w:rsidRPr="003969C0">
              <w:rPr>
                <w:noProof/>
                <w:sz w:val="16"/>
                <w:szCs w:val="16"/>
              </w:rPr>
              <w:t xml:space="preserve">: </w:t>
            </w:r>
            <w:hyperlink r:id="rId22" w:anchor="construct40" w:history="1">
              <w:r w:rsidR="0097702D" w:rsidRPr="0097702D">
                <w:rPr>
                  <w:rStyle w:val="Hyperlink"/>
                  <w:b/>
                  <w:sz w:val="16"/>
                  <w:szCs w:val="16"/>
                </w:rPr>
                <w:t>Construct#40</w:t>
              </w:r>
            </w:hyperlink>
            <w:r w:rsidR="0097702D" w:rsidRPr="0097702D">
              <w:rPr>
                <w:b/>
                <w:color w:val="231F20"/>
                <w:sz w:val="16"/>
                <w:szCs w:val="16"/>
              </w:rPr>
              <w:t xml:space="preserve"> and </w:t>
            </w:r>
            <w:hyperlink r:id="rId23" w:anchor="construct41" w:history="1">
              <w:r w:rsidR="0097702D" w:rsidRPr="0097702D">
                <w:rPr>
                  <w:rStyle w:val="Hyperlink"/>
                  <w:b/>
                  <w:sz w:val="16"/>
                  <w:szCs w:val="16"/>
                </w:rPr>
                <w:t>Construct#41</w:t>
              </w:r>
            </w:hyperlink>
          </w:p>
        </w:tc>
      </w:tr>
      <w:tr w:rsidR="00F23C69" w14:paraId="715CF71E" w14:textId="77777777" w:rsidTr="008B2788">
        <w:trPr>
          <w:trHeight w:val="866"/>
        </w:trPr>
        <w:tc>
          <w:tcPr>
            <w:tcW w:w="2602" w:type="dxa"/>
          </w:tcPr>
          <w:p w14:paraId="5EBC28C7" w14:textId="21B3C87C" w:rsidR="008B2788" w:rsidRPr="00FB7BC9" w:rsidRDefault="00F23C69" w:rsidP="008B2788">
            <w:pPr>
              <w:pStyle w:val="Keypractices"/>
              <w:ind w:left="0"/>
              <w:rPr>
                <w:b w:val="0"/>
                <w:szCs w:val="18"/>
              </w:rPr>
            </w:pPr>
            <w:r w:rsidRPr="007A38E2">
              <w:rPr>
                <w:noProof/>
                <w:color w:val="2F5496" w:themeColor="accent5" w:themeShade="BF"/>
                <w:sz w:val="16"/>
                <w:szCs w:val="16"/>
              </w:rPr>
              <w:t>Express:</w:t>
            </w:r>
            <w:r w:rsidRPr="007A38E2">
              <w:rPr>
                <w:noProof/>
                <w:sz w:val="16"/>
                <w:szCs w:val="16"/>
              </w:rPr>
              <w:t xml:space="preserve"> </w:t>
            </w:r>
          </w:p>
          <w:p w14:paraId="1A9916EC" w14:textId="211EA05E" w:rsidR="00F23C69" w:rsidRPr="00FB7BC9" w:rsidRDefault="00F23C69" w:rsidP="00F23C69">
            <w:pPr>
              <w:rPr>
                <w:rFonts w:ascii="Calibri" w:hAnsi="Calibri"/>
                <w:b/>
                <w:sz w:val="18"/>
                <w:szCs w:val="18"/>
              </w:rPr>
            </w:pPr>
          </w:p>
        </w:tc>
        <w:tc>
          <w:tcPr>
            <w:tcW w:w="2610" w:type="dxa"/>
          </w:tcPr>
          <w:p w14:paraId="7E111C52" w14:textId="3223B5BE" w:rsidR="00F23C69" w:rsidRPr="00FB7BC9" w:rsidRDefault="00F23C69" w:rsidP="008E409A">
            <w:pPr>
              <w:pStyle w:val="Keypractices"/>
              <w:ind w:left="0"/>
              <w:rPr>
                <w:b w:val="0"/>
                <w:szCs w:val="18"/>
              </w:rPr>
            </w:pPr>
            <w:r w:rsidRPr="007A38E2">
              <w:rPr>
                <w:noProof/>
                <w:color w:val="2F5496" w:themeColor="accent5" w:themeShade="BF"/>
                <w:sz w:val="16"/>
                <w:szCs w:val="16"/>
              </w:rPr>
              <w:t>Express:</w:t>
            </w:r>
            <w:r w:rsidR="008B2788">
              <w:rPr>
                <w:b w:val="0"/>
                <w:noProof/>
                <w:color w:val="auto"/>
                <w:szCs w:val="18"/>
              </w:rPr>
              <w:t xml:space="preserve"> </w:t>
            </w:r>
          </w:p>
        </w:tc>
        <w:tc>
          <w:tcPr>
            <w:tcW w:w="2695" w:type="dxa"/>
          </w:tcPr>
          <w:p w14:paraId="717865A8" w14:textId="5A081FA1" w:rsidR="00F23C69" w:rsidRPr="00FB7BC9" w:rsidRDefault="00F23C69" w:rsidP="0097702D">
            <w:pPr>
              <w:pStyle w:val="Keypractices"/>
              <w:ind w:left="0"/>
              <w:rPr>
                <w:b w:val="0"/>
                <w:szCs w:val="18"/>
              </w:rPr>
            </w:pPr>
            <w:r w:rsidRPr="003969C0">
              <w:rPr>
                <w:noProof/>
                <w:color w:val="2F5496" w:themeColor="accent5" w:themeShade="BF"/>
                <w:sz w:val="16"/>
                <w:szCs w:val="16"/>
              </w:rPr>
              <w:t>Express:</w:t>
            </w:r>
            <w:r w:rsidRPr="003969C0">
              <w:rPr>
                <w:noProof/>
                <w:sz w:val="16"/>
                <w:szCs w:val="16"/>
              </w:rPr>
              <w:t xml:space="preserve"> </w:t>
            </w:r>
            <w:r w:rsidR="008B2788" w:rsidRPr="008B2788">
              <w:rPr>
                <w:b w:val="0"/>
                <w:noProof/>
                <w:color w:val="auto"/>
                <w:sz w:val="16"/>
                <w:szCs w:val="16"/>
              </w:rPr>
              <w:t>Develop</w:t>
            </w:r>
            <w:r w:rsidR="00A73968">
              <w:rPr>
                <w:b w:val="0"/>
                <w:noProof/>
                <w:color w:val="auto"/>
                <w:sz w:val="16"/>
                <w:szCs w:val="16"/>
              </w:rPr>
              <w:t>s</w:t>
            </w:r>
            <w:r w:rsidR="008B2788" w:rsidRPr="008B2788">
              <w:rPr>
                <w:b w:val="0"/>
                <w:noProof/>
                <w:color w:val="auto"/>
                <w:sz w:val="16"/>
                <w:szCs w:val="16"/>
              </w:rPr>
              <w:t xml:space="preserve"> a claim supported by evidence that explains how the Industrial Revolution moved society backward.</w:t>
            </w:r>
          </w:p>
        </w:tc>
        <w:tc>
          <w:tcPr>
            <w:tcW w:w="3150" w:type="dxa"/>
          </w:tcPr>
          <w:p w14:paraId="73146B15" w14:textId="2F4F4DB1" w:rsidR="00F23C69" w:rsidRPr="00FB7BC9" w:rsidRDefault="00F23C69" w:rsidP="008B2788">
            <w:pPr>
              <w:rPr>
                <w:rFonts w:ascii="Calibri" w:hAnsi="Calibri"/>
                <w:b/>
                <w:sz w:val="18"/>
                <w:szCs w:val="18"/>
              </w:rPr>
            </w:pPr>
            <w:r w:rsidRPr="00F23C69">
              <w:rPr>
                <w:b/>
                <w:noProof/>
                <w:color w:val="2F5496" w:themeColor="accent5" w:themeShade="BF"/>
                <w:sz w:val="16"/>
                <w:szCs w:val="16"/>
              </w:rPr>
              <w:t>Express:</w:t>
            </w:r>
            <w:r w:rsidRPr="003969C0">
              <w:rPr>
                <w:noProof/>
                <w:color w:val="2F5496" w:themeColor="accent5" w:themeShade="BF"/>
                <w:sz w:val="16"/>
                <w:szCs w:val="16"/>
              </w:rPr>
              <w:t xml:space="preserve"> </w:t>
            </w:r>
            <w:r w:rsidR="008B2788" w:rsidRPr="008B2788">
              <w:rPr>
                <w:noProof/>
                <w:color w:val="000000" w:themeColor="text1"/>
                <w:sz w:val="16"/>
                <w:szCs w:val="16"/>
              </w:rPr>
              <w:t>Develop</w:t>
            </w:r>
            <w:r w:rsidR="00A73968">
              <w:rPr>
                <w:noProof/>
                <w:color w:val="000000" w:themeColor="text1"/>
                <w:sz w:val="16"/>
                <w:szCs w:val="16"/>
              </w:rPr>
              <w:t>s</w:t>
            </w:r>
            <w:r w:rsidR="008B2788" w:rsidRPr="008B2788">
              <w:rPr>
                <w:noProof/>
                <w:color w:val="000000" w:themeColor="text1"/>
                <w:sz w:val="16"/>
                <w:szCs w:val="16"/>
              </w:rPr>
              <w:t xml:space="preserve"> a counterclaim for the previous claim using evidence that explains how the Industrial Revolution moved society forward.</w:t>
            </w:r>
          </w:p>
        </w:tc>
      </w:tr>
      <w:tr w:rsidR="00F23C69" w:rsidRPr="004B45A1" w14:paraId="40041643" w14:textId="77777777" w:rsidTr="008B2788">
        <w:trPr>
          <w:trHeight w:val="812"/>
        </w:trPr>
        <w:tc>
          <w:tcPr>
            <w:tcW w:w="2602" w:type="dxa"/>
          </w:tcPr>
          <w:p w14:paraId="32E9FA50" w14:textId="69E1070E" w:rsidR="008B2788" w:rsidRPr="00FB7BC9" w:rsidRDefault="00F23C69" w:rsidP="008B2788">
            <w:pPr>
              <w:pStyle w:val="Keypractices"/>
              <w:ind w:left="0"/>
              <w:rPr>
                <w:b w:val="0"/>
                <w:szCs w:val="18"/>
              </w:rPr>
            </w:pPr>
            <w:r w:rsidRPr="007A38E2">
              <w:rPr>
                <w:noProof/>
                <w:color w:val="2F5496" w:themeColor="accent5" w:themeShade="BF"/>
                <w:sz w:val="16"/>
                <w:szCs w:val="16"/>
              </w:rPr>
              <w:t>Reflect:</w:t>
            </w:r>
            <w:r w:rsidRPr="007A38E2">
              <w:rPr>
                <w:noProof/>
                <w:sz w:val="16"/>
                <w:szCs w:val="16"/>
              </w:rPr>
              <w:t xml:space="preserve"> </w:t>
            </w:r>
          </w:p>
          <w:p w14:paraId="168128B8" w14:textId="4E87B4DB" w:rsidR="00F23C69" w:rsidRPr="00FB7BC9" w:rsidRDefault="00F23C69" w:rsidP="00F23C69">
            <w:pPr>
              <w:rPr>
                <w:rFonts w:ascii="Calibri" w:hAnsi="Calibri"/>
                <w:b/>
                <w:sz w:val="18"/>
                <w:szCs w:val="18"/>
              </w:rPr>
            </w:pPr>
          </w:p>
        </w:tc>
        <w:tc>
          <w:tcPr>
            <w:tcW w:w="2610" w:type="dxa"/>
          </w:tcPr>
          <w:p w14:paraId="6D442BF5" w14:textId="52007660" w:rsidR="008B2788" w:rsidRPr="00FB7BC9" w:rsidRDefault="00F23C69" w:rsidP="008B2788">
            <w:pPr>
              <w:pStyle w:val="Keypractices"/>
              <w:ind w:left="0"/>
              <w:rPr>
                <w:b w:val="0"/>
                <w:szCs w:val="18"/>
              </w:rPr>
            </w:pPr>
            <w:r w:rsidRPr="007A38E2">
              <w:rPr>
                <w:noProof/>
                <w:color w:val="2F5496" w:themeColor="accent5" w:themeShade="BF"/>
                <w:sz w:val="16"/>
                <w:szCs w:val="16"/>
              </w:rPr>
              <w:t>Reflect:</w:t>
            </w:r>
            <w:r w:rsidRPr="007A38E2">
              <w:rPr>
                <w:noProof/>
                <w:sz w:val="16"/>
                <w:szCs w:val="16"/>
              </w:rPr>
              <w:t xml:space="preserve"> </w:t>
            </w:r>
          </w:p>
          <w:p w14:paraId="7403E731" w14:textId="78D89F44" w:rsidR="00F23C69" w:rsidRPr="00FB7BC9" w:rsidRDefault="00F23C69" w:rsidP="00F23C69">
            <w:pPr>
              <w:rPr>
                <w:rFonts w:ascii="Calibri" w:hAnsi="Calibri"/>
                <w:b/>
                <w:sz w:val="18"/>
                <w:szCs w:val="18"/>
              </w:rPr>
            </w:pPr>
          </w:p>
        </w:tc>
        <w:tc>
          <w:tcPr>
            <w:tcW w:w="2695" w:type="dxa"/>
          </w:tcPr>
          <w:p w14:paraId="280819D9" w14:textId="5B67330F" w:rsidR="008B2788" w:rsidRPr="00FB7BC9" w:rsidRDefault="00F23C69" w:rsidP="008B2788">
            <w:pPr>
              <w:pStyle w:val="Keypractices"/>
              <w:ind w:left="0"/>
              <w:rPr>
                <w:b w:val="0"/>
                <w:szCs w:val="18"/>
              </w:rPr>
            </w:pPr>
            <w:r w:rsidRPr="003969C0">
              <w:rPr>
                <w:noProof/>
                <w:color w:val="2F5496" w:themeColor="accent5" w:themeShade="BF"/>
                <w:sz w:val="16"/>
                <w:szCs w:val="16"/>
              </w:rPr>
              <w:t>Reflect:</w:t>
            </w:r>
            <w:r w:rsidRPr="003969C0">
              <w:rPr>
                <w:noProof/>
                <w:sz w:val="16"/>
                <w:szCs w:val="16"/>
              </w:rPr>
              <w:t xml:space="preserve"> </w:t>
            </w:r>
          </w:p>
          <w:p w14:paraId="54C94686" w14:textId="76CA2354" w:rsidR="00F23C69" w:rsidRPr="00FB7BC9" w:rsidRDefault="00F23C69" w:rsidP="00F23C69">
            <w:pPr>
              <w:rPr>
                <w:rFonts w:ascii="Calibri" w:hAnsi="Calibri"/>
                <w:b/>
                <w:sz w:val="18"/>
                <w:szCs w:val="18"/>
              </w:rPr>
            </w:pPr>
          </w:p>
        </w:tc>
        <w:tc>
          <w:tcPr>
            <w:tcW w:w="3150" w:type="dxa"/>
          </w:tcPr>
          <w:p w14:paraId="60F8EC74" w14:textId="02DC7026" w:rsidR="00F23C69" w:rsidRPr="003969C0" w:rsidRDefault="00F23C69" w:rsidP="008B2788">
            <w:pPr>
              <w:pStyle w:val="Keypractices"/>
              <w:ind w:left="0"/>
              <w:rPr>
                <w:b w:val="0"/>
                <w:noProof/>
                <w:color w:val="auto"/>
                <w:sz w:val="16"/>
                <w:szCs w:val="16"/>
              </w:rPr>
            </w:pPr>
            <w:r w:rsidRPr="003969C0">
              <w:rPr>
                <w:noProof/>
                <w:color w:val="2F5496" w:themeColor="accent5" w:themeShade="BF"/>
                <w:sz w:val="16"/>
                <w:szCs w:val="16"/>
              </w:rPr>
              <w:t xml:space="preserve">Reflect: </w:t>
            </w:r>
            <w:r w:rsidRPr="00FE4893">
              <w:rPr>
                <w:noProof/>
                <w:color w:val="auto"/>
                <w:sz w:val="16"/>
                <w:szCs w:val="16"/>
              </w:rPr>
              <w:t>Identifies own strengths and sets goals for improvement.</w:t>
            </w:r>
          </w:p>
          <w:p w14:paraId="48A3691B" w14:textId="47E29202" w:rsidR="00F23C69" w:rsidRPr="00FB7BC9" w:rsidRDefault="00F23C69" w:rsidP="00FE4893">
            <w:pPr>
              <w:pStyle w:val="Keypractices"/>
              <w:ind w:left="0"/>
              <w:rPr>
                <w:noProof/>
                <w:color w:val="auto"/>
                <w:szCs w:val="18"/>
              </w:rPr>
            </w:pPr>
            <w:r w:rsidRPr="003969C0">
              <w:rPr>
                <w:noProof/>
                <w:color w:val="auto"/>
                <w:sz w:val="16"/>
                <w:szCs w:val="16"/>
              </w:rPr>
              <w:t xml:space="preserve">Graphic Organizer: </w:t>
            </w:r>
            <w:hyperlink r:id="rId24" w:anchor="reflect20" w:history="1">
              <w:r w:rsidR="0097702D" w:rsidRPr="00260EE7">
                <w:rPr>
                  <w:rStyle w:val="Hyperlink"/>
                </w:rPr>
                <w:t>Reflect#20</w:t>
              </w:r>
            </w:hyperlink>
            <w:r w:rsidR="0097702D">
              <w:t xml:space="preserve"> and </w:t>
            </w:r>
            <w:hyperlink r:id="rId25" w:anchor="reflect21" w:history="1">
              <w:r w:rsidR="0097702D" w:rsidRPr="00260EE7">
                <w:rPr>
                  <w:rStyle w:val="Hyperlink"/>
                </w:rPr>
                <w:t>Reflect#21</w:t>
              </w:r>
            </w:hyperlink>
          </w:p>
        </w:tc>
      </w:tr>
      <w:tr w:rsidR="0001683B" w:rsidRPr="004B45A1" w14:paraId="3BCED2ED" w14:textId="77777777" w:rsidTr="008B2788">
        <w:trPr>
          <w:trHeight w:val="605"/>
        </w:trPr>
        <w:tc>
          <w:tcPr>
            <w:tcW w:w="11057" w:type="dxa"/>
            <w:gridSpan w:val="4"/>
          </w:tcPr>
          <w:p w14:paraId="4E15F7C3" w14:textId="5209E0F0" w:rsidR="0001683B" w:rsidRPr="003969C0" w:rsidRDefault="0001683B" w:rsidP="0001683B">
            <w:pPr>
              <w:pStyle w:val="Keypractices"/>
              <w:ind w:left="0"/>
              <w:rPr>
                <w:noProof/>
                <w:color w:val="2F5496" w:themeColor="accent5" w:themeShade="BF"/>
                <w:sz w:val="16"/>
                <w:szCs w:val="16"/>
              </w:rPr>
            </w:pPr>
            <w:r w:rsidRPr="0001683B">
              <w:rPr>
                <w:noProof/>
                <w:color w:val="2F5496" w:themeColor="accent5" w:themeShade="BF"/>
                <w:sz w:val="16"/>
                <w:szCs w:val="16"/>
              </w:rPr>
              <w:t xml:space="preserve">Summative Performance Task: </w:t>
            </w:r>
            <w:r w:rsidRPr="002C6F32">
              <w:rPr>
                <w:i/>
                <w:noProof/>
                <w:color w:val="000000" w:themeColor="text1"/>
                <w:sz w:val="16"/>
                <w:szCs w:val="16"/>
              </w:rPr>
              <w:t>Argument:</w:t>
            </w:r>
            <w:r w:rsidRPr="0001683B">
              <w:rPr>
                <w:noProof/>
                <w:color w:val="000000" w:themeColor="text1"/>
                <w:sz w:val="16"/>
                <w:szCs w:val="16"/>
              </w:rPr>
              <w:t> How did the Industrial Revolution move people? Construct an argument (e.g., detailed outline, poster, essay) that addresses the compelling question using specific claims and relevant evidence from historical sources while acknowledging competing views.</w:t>
            </w:r>
            <w:r w:rsidR="002C6F32">
              <w:rPr>
                <w:noProof/>
                <w:color w:val="000000" w:themeColor="text1"/>
                <w:sz w:val="16"/>
                <w:szCs w:val="16"/>
              </w:rPr>
              <w:t xml:space="preserve"> </w:t>
            </w:r>
            <w:r w:rsidRPr="002C6F32">
              <w:rPr>
                <w:i/>
                <w:noProof/>
                <w:color w:val="000000" w:themeColor="text1"/>
                <w:sz w:val="16"/>
                <w:szCs w:val="16"/>
              </w:rPr>
              <w:t>Extension:</w:t>
            </w:r>
            <w:r w:rsidRPr="0001683B">
              <w:rPr>
                <w:noProof/>
                <w:color w:val="000000" w:themeColor="text1"/>
                <w:sz w:val="16"/>
                <w:szCs w:val="16"/>
              </w:rPr>
              <w:t> Students hold a classroom debate on how the Industrial Revolution moved people, ultimately coming to a conclusion on whether it moved society backward or forward.</w:t>
            </w:r>
          </w:p>
        </w:tc>
      </w:tr>
    </w:tbl>
    <w:p w14:paraId="350BFA1B" w14:textId="77777777" w:rsidR="00250559" w:rsidRDefault="00250559"/>
    <w:sectPr w:rsidR="00250559" w:rsidSect="004A6DA1">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BA"/>
    <w:rsid w:val="0001683B"/>
    <w:rsid w:val="001104A3"/>
    <w:rsid w:val="001E6AE9"/>
    <w:rsid w:val="00250559"/>
    <w:rsid w:val="002C6F32"/>
    <w:rsid w:val="0040434B"/>
    <w:rsid w:val="004A6DA1"/>
    <w:rsid w:val="005655A6"/>
    <w:rsid w:val="006A191C"/>
    <w:rsid w:val="00783B6B"/>
    <w:rsid w:val="008B2788"/>
    <w:rsid w:val="008E409A"/>
    <w:rsid w:val="0097702D"/>
    <w:rsid w:val="009E1830"/>
    <w:rsid w:val="00A61FCD"/>
    <w:rsid w:val="00A73968"/>
    <w:rsid w:val="00AF5447"/>
    <w:rsid w:val="00C90695"/>
    <w:rsid w:val="00D6580F"/>
    <w:rsid w:val="00D97B25"/>
    <w:rsid w:val="00DC259D"/>
    <w:rsid w:val="00E72115"/>
    <w:rsid w:val="00F03110"/>
    <w:rsid w:val="00F23C69"/>
    <w:rsid w:val="00FD65BA"/>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6E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FD65BA"/>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FD65BA"/>
    <w:pPr>
      <w:jc w:val="center"/>
    </w:pPr>
    <w:rPr>
      <w:rFonts w:ascii="Calibri" w:eastAsia="Arial" w:hAnsi="Calibri" w:cs="Arial"/>
      <w:b/>
      <w:bCs/>
      <w:color w:val="FFFFFF"/>
      <w:sz w:val="36"/>
      <w:szCs w:val="28"/>
    </w:rPr>
  </w:style>
  <w:style w:type="paragraph" w:customStyle="1" w:styleId="Tabletext">
    <w:name w:val="Table text"/>
    <w:basedOn w:val="Normal"/>
    <w:qFormat/>
    <w:rsid w:val="00FD65BA"/>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F23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4092">
      <w:bodyDiv w:val="1"/>
      <w:marLeft w:val="0"/>
      <w:marRight w:val="0"/>
      <w:marTop w:val="0"/>
      <w:marBottom w:val="0"/>
      <w:divBdr>
        <w:top w:val="none" w:sz="0" w:space="0" w:color="auto"/>
        <w:left w:val="none" w:sz="0" w:space="0" w:color="auto"/>
        <w:bottom w:val="none" w:sz="0" w:space="0" w:color="auto"/>
        <w:right w:val="none" w:sz="0" w:space="0" w:color="auto"/>
      </w:divBdr>
    </w:div>
    <w:div w:id="1014959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connect/" TargetMode="External"/><Relationship Id="rId20" Type="http://schemas.openxmlformats.org/officeDocument/2006/relationships/hyperlink" Target="http://inquiryk12.ischool.syr.edu/esifc-assessments/construct/" TargetMode="External"/><Relationship Id="rId21" Type="http://schemas.openxmlformats.org/officeDocument/2006/relationships/hyperlink" Target="http://inquiryk12.ischool.syr.edu/esifc-assessments/construct/" TargetMode="External"/><Relationship Id="rId22" Type="http://schemas.openxmlformats.org/officeDocument/2006/relationships/hyperlink" Target="http://inquiryk12.ischool.syr.edu/esifc-assessments/construct/" TargetMode="External"/><Relationship Id="rId23" Type="http://schemas.openxmlformats.org/officeDocument/2006/relationships/hyperlink" Target="http://inquiryk12.ischool.syr.edu/esifc-assessments/construct/" TargetMode="External"/><Relationship Id="rId24" Type="http://schemas.openxmlformats.org/officeDocument/2006/relationships/hyperlink" Target="http://inquiryk12.ischool.syr.edu/esifc-assessments/reflect/" TargetMode="External"/><Relationship Id="rId25" Type="http://schemas.openxmlformats.org/officeDocument/2006/relationships/hyperlink" Target="http://inquiryk12.ischool.syr.edu/esifc-assessments/reflec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nquiryk12.ischool.syr.edu/esifc-assessments/connect/" TargetMode="External"/><Relationship Id="rId11" Type="http://schemas.openxmlformats.org/officeDocument/2006/relationships/hyperlink" Target="http://inquiryk12.ischool.syr.edu/esifc-assessments/connect/"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wonder/" TargetMode="External"/><Relationship Id="rId14" Type="http://schemas.openxmlformats.org/officeDocument/2006/relationships/hyperlink" Target="http://inquiryk12.ischool.syr.edu/esifc-assessments/wonder/" TargetMode="External"/><Relationship Id="rId15" Type="http://schemas.openxmlformats.org/officeDocument/2006/relationships/hyperlink" Target="http://inquiryk12.ischool.syr.edu/esifc-assessments/wonder/" TargetMode="External"/><Relationship Id="rId16" Type="http://schemas.openxmlformats.org/officeDocument/2006/relationships/hyperlink" Target="http://inquiryk12.ischool.syr.edu/esifc-assessments/investigate/" TargetMode="External"/><Relationship Id="rId17" Type="http://schemas.openxmlformats.org/officeDocument/2006/relationships/hyperlink" Target="http://inquiryk12.ischool.syr.edu/esifc-assessments/investigate/" TargetMode="External"/><Relationship Id="rId18" Type="http://schemas.openxmlformats.org/officeDocument/2006/relationships/hyperlink" Target="http://inquiryk12.ischool.syr.edu/esifc-assessments/investigate/" TargetMode="External"/><Relationship Id="rId19" Type="http://schemas.openxmlformats.org/officeDocument/2006/relationships/hyperlink" Target="http://www.c3teachers.org/wp-content/uploads/2015/09/NewYork_10_Industrialization.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industrialization-2/"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2016-09-30T18:13:00Z</dcterms:created>
  <dcterms:modified xsi:type="dcterms:W3CDTF">2016-09-30T18:13:00Z</dcterms:modified>
</cp:coreProperties>
</file>