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text" w:horzAnchor="page" w:tblpX="824" w:tblpY="1989"/>
        <w:tblW w:w="11068" w:type="dxa"/>
        <w:tblLook w:val="04A0" w:firstRow="1" w:lastRow="0" w:firstColumn="1" w:lastColumn="0" w:noHBand="0" w:noVBand="1"/>
      </w:tblPr>
      <w:tblGrid>
        <w:gridCol w:w="2690"/>
        <w:gridCol w:w="2782"/>
        <w:gridCol w:w="2791"/>
        <w:gridCol w:w="2805"/>
      </w:tblGrid>
      <w:tr w:rsidR="008C666C" w:rsidRPr="004B45A1" w14:paraId="6A15B07E" w14:textId="77777777" w:rsidTr="00EC3C71">
        <w:trPr>
          <w:trHeight w:val="137"/>
        </w:trPr>
        <w:tc>
          <w:tcPr>
            <w:tcW w:w="2690" w:type="dxa"/>
            <w:shd w:val="clear" w:color="auto" w:fill="4472C4" w:themeFill="accent5"/>
          </w:tcPr>
          <w:p w14:paraId="1878F9D1" w14:textId="77777777" w:rsidR="008C666C" w:rsidRPr="00857D3B" w:rsidRDefault="008C666C" w:rsidP="00EC3C71">
            <w:pPr>
              <w:jc w:val="center"/>
              <w:rPr>
                <w:b/>
                <w:color w:val="FFFFFF" w:themeColor="background1"/>
                <w:sz w:val="20"/>
                <w:szCs w:val="20"/>
              </w:rPr>
            </w:pPr>
            <w:r w:rsidRPr="00857D3B">
              <w:rPr>
                <w:b/>
                <w:color w:val="FFFFFF" w:themeColor="background1"/>
                <w:sz w:val="20"/>
                <w:szCs w:val="20"/>
              </w:rPr>
              <w:t>Supporti</w:t>
            </w:r>
            <w:bookmarkStart w:id="0" w:name="_GoBack"/>
            <w:bookmarkEnd w:id="0"/>
            <w:r w:rsidRPr="00857D3B">
              <w:rPr>
                <w:b/>
                <w:color w:val="FFFFFF" w:themeColor="background1"/>
                <w:sz w:val="20"/>
                <w:szCs w:val="20"/>
              </w:rPr>
              <w:t>ng Question 1</w:t>
            </w:r>
          </w:p>
        </w:tc>
        <w:tc>
          <w:tcPr>
            <w:tcW w:w="2782" w:type="dxa"/>
            <w:shd w:val="clear" w:color="auto" w:fill="4472C4" w:themeFill="accent5"/>
          </w:tcPr>
          <w:p w14:paraId="741483B1" w14:textId="77777777" w:rsidR="008C666C" w:rsidRPr="00857D3B" w:rsidRDefault="008C666C" w:rsidP="008C666C">
            <w:pPr>
              <w:jc w:val="center"/>
              <w:rPr>
                <w:b/>
                <w:color w:val="FFFFFF" w:themeColor="background1"/>
                <w:sz w:val="20"/>
                <w:szCs w:val="20"/>
              </w:rPr>
            </w:pPr>
            <w:r w:rsidRPr="00857D3B">
              <w:rPr>
                <w:b/>
                <w:color w:val="FFFFFF" w:themeColor="background1"/>
                <w:sz w:val="20"/>
                <w:szCs w:val="20"/>
              </w:rPr>
              <w:t>Supporting Question 2</w:t>
            </w:r>
          </w:p>
        </w:tc>
        <w:tc>
          <w:tcPr>
            <w:tcW w:w="2791" w:type="dxa"/>
            <w:shd w:val="clear" w:color="auto" w:fill="4472C4" w:themeFill="accent5"/>
          </w:tcPr>
          <w:p w14:paraId="520D030D" w14:textId="77777777" w:rsidR="008C666C" w:rsidRPr="00857D3B" w:rsidRDefault="008C666C" w:rsidP="008C666C">
            <w:pPr>
              <w:jc w:val="center"/>
              <w:rPr>
                <w:b/>
                <w:color w:val="FFFFFF" w:themeColor="background1"/>
                <w:sz w:val="20"/>
                <w:szCs w:val="20"/>
              </w:rPr>
            </w:pPr>
            <w:r w:rsidRPr="00857D3B">
              <w:rPr>
                <w:b/>
                <w:color w:val="FFFFFF" w:themeColor="background1"/>
                <w:sz w:val="20"/>
                <w:szCs w:val="20"/>
              </w:rPr>
              <w:t>Supporting Question 3</w:t>
            </w:r>
          </w:p>
        </w:tc>
        <w:tc>
          <w:tcPr>
            <w:tcW w:w="2805" w:type="dxa"/>
            <w:shd w:val="clear" w:color="auto" w:fill="4472C4" w:themeFill="accent5"/>
          </w:tcPr>
          <w:p w14:paraId="583AFD56" w14:textId="77777777" w:rsidR="008C666C" w:rsidRPr="00857D3B" w:rsidRDefault="008C666C" w:rsidP="008C666C">
            <w:pPr>
              <w:jc w:val="center"/>
              <w:rPr>
                <w:b/>
                <w:color w:val="FFFFFF" w:themeColor="background1"/>
                <w:sz w:val="20"/>
                <w:szCs w:val="20"/>
              </w:rPr>
            </w:pPr>
            <w:r w:rsidRPr="00857D3B">
              <w:rPr>
                <w:b/>
                <w:color w:val="FFFFFF" w:themeColor="background1"/>
                <w:sz w:val="20"/>
                <w:szCs w:val="20"/>
              </w:rPr>
              <w:t>Supporting Question 4</w:t>
            </w:r>
          </w:p>
        </w:tc>
      </w:tr>
      <w:tr w:rsidR="008C666C" w14:paraId="002A7698" w14:textId="77777777" w:rsidTr="00EC3C71">
        <w:trPr>
          <w:trHeight w:val="101"/>
        </w:trPr>
        <w:tc>
          <w:tcPr>
            <w:tcW w:w="2690" w:type="dxa"/>
            <w:vAlign w:val="center"/>
          </w:tcPr>
          <w:p w14:paraId="5D20D353" w14:textId="77777777" w:rsidR="008C666C" w:rsidRPr="00E91493" w:rsidRDefault="008C666C" w:rsidP="008C666C">
            <w:pPr>
              <w:pStyle w:val="Tabletext"/>
              <w:rPr>
                <w:sz w:val="16"/>
                <w:szCs w:val="16"/>
              </w:rPr>
            </w:pPr>
            <w:r w:rsidRPr="00E91493">
              <w:rPr>
                <w:sz w:val="16"/>
                <w:szCs w:val="16"/>
              </w:rPr>
              <w:t>Who were the uninsured before the ACA?</w:t>
            </w:r>
          </w:p>
        </w:tc>
        <w:tc>
          <w:tcPr>
            <w:tcW w:w="2782" w:type="dxa"/>
            <w:vAlign w:val="center"/>
          </w:tcPr>
          <w:p w14:paraId="4F57F32A" w14:textId="77777777" w:rsidR="008C666C" w:rsidRPr="00E91493" w:rsidRDefault="008C666C" w:rsidP="008C666C">
            <w:pPr>
              <w:pStyle w:val="Tabletext"/>
              <w:rPr>
                <w:sz w:val="16"/>
                <w:szCs w:val="16"/>
              </w:rPr>
            </w:pPr>
            <w:r w:rsidRPr="00E91493">
              <w:rPr>
                <w:sz w:val="16"/>
                <w:szCs w:val="16"/>
              </w:rPr>
              <w:t>How does the ACA work?</w:t>
            </w:r>
          </w:p>
        </w:tc>
        <w:tc>
          <w:tcPr>
            <w:tcW w:w="2791" w:type="dxa"/>
            <w:vAlign w:val="center"/>
          </w:tcPr>
          <w:p w14:paraId="7C186E31" w14:textId="77777777" w:rsidR="008C666C" w:rsidRPr="00E91493" w:rsidRDefault="008C666C" w:rsidP="008C666C">
            <w:pPr>
              <w:pStyle w:val="Tabletext"/>
              <w:rPr>
                <w:sz w:val="16"/>
                <w:szCs w:val="16"/>
              </w:rPr>
            </w:pPr>
            <w:r w:rsidRPr="00E91493">
              <w:rPr>
                <w:sz w:val="16"/>
                <w:szCs w:val="16"/>
              </w:rPr>
              <w:t>Why is the ACA a constitutional controversy?</w:t>
            </w:r>
          </w:p>
        </w:tc>
        <w:tc>
          <w:tcPr>
            <w:tcW w:w="2805" w:type="dxa"/>
            <w:vAlign w:val="center"/>
          </w:tcPr>
          <w:p w14:paraId="50484922" w14:textId="77777777" w:rsidR="008C666C" w:rsidRPr="00E91493" w:rsidRDefault="008C666C" w:rsidP="008C666C">
            <w:pPr>
              <w:spacing w:before="45" w:after="45" w:line="216" w:lineRule="auto"/>
              <w:ind w:left="72" w:right="72"/>
              <w:rPr>
                <w:sz w:val="16"/>
                <w:szCs w:val="16"/>
              </w:rPr>
            </w:pPr>
            <w:r w:rsidRPr="00E91493">
              <w:rPr>
                <w:rFonts w:ascii="Calibri" w:eastAsia="Calibri" w:hAnsi="Calibri" w:cs="Calibri"/>
                <w:sz w:val="16"/>
                <w:szCs w:val="16"/>
              </w:rPr>
              <w:t xml:space="preserve">Why is the ACA </w:t>
            </w:r>
            <w:r w:rsidRPr="00E91493">
              <w:rPr>
                <w:rFonts w:ascii="Calibri" w:eastAsia="Calibri" w:hAnsi="Calibri" w:cs="Calibri"/>
                <w:i/>
                <w:sz w:val="16"/>
                <w:szCs w:val="16"/>
              </w:rPr>
              <w:t>still</w:t>
            </w:r>
            <w:r w:rsidRPr="00E91493">
              <w:rPr>
                <w:rFonts w:ascii="Calibri" w:eastAsia="Calibri" w:hAnsi="Calibri" w:cs="Calibri"/>
                <w:sz w:val="16"/>
                <w:szCs w:val="16"/>
              </w:rPr>
              <w:t xml:space="preserve"> controversial?</w:t>
            </w:r>
          </w:p>
        </w:tc>
      </w:tr>
      <w:tr w:rsidR="008C666C" w:rsidRPr="004B45A1" w14:paraId="08660705" w14:textId="77777777" w:rsidTr="00EC3C71">
        <w:trPr>
          <w:trHeight w:val="74"/>
        </w:trPr>
        <w:tc>
          <w:tcPr>
            <w:tcW w:w="2690" w:type="dxa"/>
            <w:shd w:val="clear" w:color="auto" w:fill="4472C4" w:themeFill="accent5"/>
          </w:tcPr>
          <w:p w14:paraId="78146581" w14:textId="77777777" w:rsidR="008C666C" w:rsidRPr="00857D3B" w:rsidRDefault="008C666C" w:rsidP="008C666C">
            <w:pPr>
              <w:rPr>
                <w:b/>
                <w:color w:val="FFFFFF" w:themeColor="background1"/>
                <w:sz w:val="20"/>
                <w:szCs w:val="20"/>
              </w:rPr>
            </w:pPr>
            <w:r w:rsidRPr="00857D3B">
              <w:rPr>
                <w:b/>
                <w:color w:val="FFFFFF" w:themeColor="background1"/>
                <w:sz w:val="20"/>
                <w:szCs w:val="20"/>
              </w:rPr>
              <w:t>Formative Performance Task</w:t>
            </w:r>
          </w:p>
        </w:tc>
        <w:tc>
          <w:tcPr>
            <w:tcW w:w="2782" w:type="dxa"/>
            <w:shd w:val="clear" w:color="auto" w:fill="4472C4" w:themeFill="accent5"/>
          </w:tcPr>
          <w:p w14:paraId="41870039" w14:textId="77777777" w:rsidR="008C666C" w:rsidRPr="00857D3B" w:rsidRDefault="008C666C" w:rsidP="008C666C">
            <w:pPr>
              <w:rPr>
                <w:b/>
                <w:color w:val="FFFFFF" w:themeColor="background1"/>
                <w:sz w:val="20"/>
                <w:szCs w:val="20"/>
              </w:rPr>
            </w:pPr>
            <w:r w:rsidRPr="00857D3B">
              <w:rPr>
                <w:b/>
                <w:color w:val="FFFFFF" w:themeColor="background1"/>
                <w:sz w:val="20"/>
                <w:szCs w:val="20"/>
              </w:rPr>
              <w:t>Formative Performance Task</w:t>
            </w:r>
          </w:p>
        </w:tc>
        <w:tc>
          <w:tcPr>
            <w:tcW w:w="2791" w:type="dxa"/>
            <w:shd w:val="clear" w:color="auto" w:fill="4472C4" w:themeFill="accent5"/>
          </w:tcPr>
          <w:p w14:paraId="73206465" w14:textId="77777777" w:rsidR="008C666C" w:rsidRPr="00857D3B" w:rsidRDefault="008C666C" w:rsidP="008C666C">
            <w:pPr>
              <w:rPr>
                <w:b/>
                <w:color w:val="FFFFFF" w:themeColor="background1"/>
                <w:sz w:val="20"/>
                <w:szCs w:val="20"/>
              </w:rPr>
            </w:pPr>
            <w:r w:rsidRPr="00857D3B">
              <w:rPr>
                <w:b/>
                <w:color w:val="FFFFFF" w:themeColor="background1"/>
                <w:sz w:val="20"/>
                <w:szCs w:val="20"/>
              </w:rPr>
              <w:t>Formative Performance Task</w:t>
            </w:r>
          </w:p>
        </w:tc>
        <w:tc>
          <w:tcPr>
            <w:tcW w:w="2805" w:type="dxa"/>
            <w:shd w:val="clear" w:color="auto" w:fill="4472C4" w:themeFill="accent5"/>
          </w:tcPr>
          <w:p w14:paraId="3CB860CA" w14:textId="77777777" w:rsidR="008C666C" w:rsidRPr="00857D3B" w:rsidRDefault="008C666C" w:rsidP="008C666C">
            <w:pPr>
              <w:rPr>
                <w:b/>
                <w:color w:val="FFFFFF" w:themeColor="background1"/>
                <w:sz w:val="20"/>
                <w:szCs w:val="20"/>
              </w:rPr>
            </w:pPr>
            <w:r w:rsidRPr="00857D3B">
              <w:rPr>
                <w:b/>
                <w:color w:val="FFFFFF" w:themeColor="background1"/>
                <w:sz w:val="20"/>
                <w:szCs w:val="20"/>
              </w:rPr>
              <w:t>Formative Performance Task</w:t>
            </w:r>
          </w:p>
        </w:tc>
      </w:tr>
      <w:tr w:rsidR="008C666C" w14:paraId="6680470B" w14:textId="77777777" w:rsidTr="00EC3C71">
        <w:trPr>
          <w:trHeight w:val="1019"/>
        </w:trPr>
        <w:tc>
          <w:tcPr>
            <w:tcW w:w="2690" w:type="dxa"/>
            <w:vAlign w:val="center"/>
          </w:tcPr>
          <w:p w14:paraId="4D27F1EE" w14:textId="77777777" w:rsidR="008C666C" w:rsidRPr="00E91493" w:rsidRDefault="008C666C" w:rsidP="008C666C">
            <w:pPr>
              <w:pStyle w:val="Tabletext"/>
              <w:rPr>
                <w:sz w:val="16"/>
                <w:szCs w:val="16"/>
              </w:rPr>
            </w:pPr>
            <w:r w:rsidRPr="00E91493">
              <w:rPr>
                <w:noProof/>
                <w:sz w:val="16"/>
                <w:szCs w:val="16"/>
              </w:rPr>
              <w:t>Create a graphic depiction of the uninsured before the ACA.</w:t>
            </w:r>
          </w:p>
        </w:tc>
        <w:tc>
          <w:tcPr>
            <w:tcW w:w="2782" w:type="dxa"/>
            <w:vAlign w:val="center"/>
          </w:tcPr>
          <w:p w14:paraId="10790A43" w14:textId="77777777" w:rsidR="008C666C" w:rsidRPr="00E91493" w:rsidRDefault="008C666C" w:rsidP="008C666C">
            <w:pPr>
              <w:pStyle w:val="Tabletext"/>
              <w:rPr>
                <w:sz w:val="16"/>
                <w:szCs w:val="16"/>
              </w:rPr>
            </w:pPr>
            <w:r w:rsidRPr="00E91493">
              <w:rPr>
                <w:noProof/>
                <w:sz w:val="16"/>
                <w:szCs w:val="16"/>
              </w:rPr>
              <w:t>List key components of the ACA and write a paragraph summary of the goals of the ACA and the problems of the ACA.</w:t>
            </w:r>
          </w:p>
        </w:tc>
        <w:tc>
          <w:tcPr>
            <w:tcW w:w="2791" w:type="dxa"/>
            <w:vAlign w:val="center"/>
          </w:tcPr>
          <w:p w14:paraId="0E8B54CE" w14:textId="77777777" w:rsidR="008C666C" w:rsidRPr="00E91493" w:rsidRDefault="008C666C" w:rsidP="008C666C">
            <w:pPr>
              <w:pStyle w:val="Tabletext"/>
              <w:rPr>
                <w:sz w:val="16"/>
                <w:szCs w:val="16"/>
              </w:rPr>
            </w:pPr>
            <w:r w:rsidRPr="00E91493">
              <w:rPr>
                <w:noProof/>
                <w:sz w:val="16"/>
                <w:szCs w:val="16"/>
              </w:rPr>
              <w:t xml:space="preserve">Perform a reader’s theater of </w:t>
            </w:r>
            <w:r w:rsidRPr="00E91493">
              <w:rPr>
                <w:i/>
                <w:noProof/>
                <w:sz w:val="16"/>
                <w:szCs w:val="16"/>
              </w:rPr>
              <w:t>National Federation of Independent Business v. Sebelius</w:t>
            </w:r>
            <w:r w:rsidRPr="00E91493">
              <w:rPr>
                <w:noProof/>
                <w:sz w:val="16"/>
                <w:szCs w:val="16"/>
              </w:rPr>
              <w:t xml:space="preserve"> and write either a paragraph majority opinion or a paragraph dissenting opinion on the case.</w:t>
            </w:r>
          </w:p>
        </w:tc>
        <w:tc>
          <w:tcPr>
            <w:tcW w:w="2805" w:type="dxa"/>
            <w:vAlign w:val="center"/>
          </w:tcPr>
          <w:p w14:paraId="1241199D" w14:textId="77777777" w:rsidR="008C666C" w:rsidRPr="00E91493" w:rsidRDefault="008C666C" w:rsidP="008C666C">
            <w:pPr>
              <w:spacing w:before="60" w:after="45" w:line="216" w:lineRule="auto"/>
              <w:ind w:left="72" w:right="72"/>
              <w:rPr>
                <w:color w:val="000000" w:themeColor="text1"/>
                <w:sz w:val="16"/>
                <w:szCs w:val="16"/>
              </w:rPr>
            </w:pPr>
            <w:r w:rsidRPr="00E91493">
              <w:rPr>
                <w:rFonts w:ascii="Calibri" w:eastAsia="Calibri" w:hAnsi="Calibri" w:cs="Calibri"/>
                <w:color w:val="000000" w:themeColor="text1"/>
                <w:sz w:val="16"/>
                <w:szCs w:val="16"/>
              </w:rPr>
              <w:t xml:space="preserve">Develop a claim supported by evidence about why the ACA is still controversial. </w:t>
            </w:r>
          </w:p>
        </w:tc>
      </w:tr>
      <w:tr w:rsidR="008C666C" w14:paraId="3FEEF416" w14:textId="77777777" w:rsidTr="00EC3C71">
        <w:trPr>
          <w:cantSplit/>
          <w:trHeight w:val="341"/>
        </w:trPr>
        <w:tc>
          <w:tcPr>
            <w:tcW w:w="11068" w:type="dxa"/>
            <w:gridSpan w:val="4"/>
            <w:shd w:val="clear" w:color="auto" w:fill="E7E6E6" w:themeFill="background2"/>
            <w:vAlign w:val="center"/>
          </w:tcPr>
          <w:p w14:paraId="623254E0" w14:textId="77777777" w:rsidR="008C666C" w:rsidRPr="007C37FB" w:rsidRDefault="008C666C" w:rsidP="008C666C">
            <w:pPr>
              <w:jc w:val="center"/>
              <w:rPr>
                <w:b/>
              </w:rPr>
            </w:pPr>
            <w:r w:rsidRPr="007C37FB">
              <w:rPr>
                <w:b/>
                <w:i/>
                <w:noProof/>
                <w:color w:val="000000" w:themeColor="text1"/>
              </w:rPr>
              <w:t>Integration of Inquiry Process and Skills</w:t>
            </w:r>
          </w:p>
        </w:tc>
      </w:tr>
      <w:tr w:rsidR="00EC3C71" w14:paraId="28A3B7BC" w14:textId="77777777" w:rsidTr="00EC3C71">
        <w:trPr>
          <w:cantSplit/>
          <w:trHeight w:val="116"/>
        </w:trPr>
        <w:tc>
          <w:tcPr>
            <w:tcW w:w="2690" w:type="dxa"/>
            <w:shd w:val="clear" w:color="auto" w:fill="4472C4" w:themeFill="accent5"/>
          </w:tcPr>
          <w:p w14:paraId="58F40B22" w14:textId="30E209C0" w:rsidR="00EC3C71" w:rsidRPr="007C37FB" w:rsidRDefault="00EC3C71" w:rsidP="00EC3C71">
            <w:pPr>
              <w:jc w:val="center"/>
              <w:rPr>
                <w:b/>
                <w:i/>
                <w:noProof/>
                <w:color w:val="000000" w:themeColor="text1"/>
              </w:rPr>
            </w:pPr>
            <w:r w:rsidRPr="00857D3B">
              <w:rPr>
                <w:b/>
                <w:color w:val="FFFFFF" w:themeColor="background1"/>
                <w:sz w:val="20"/>
                <w:szCs w:val="20"/>
              </w:rPr>
              <w:t>Supporting Question 1</w:t>
            </w:r>
          </w:p>
        </w:tc>
        <w:tc>
          <w:tcPr>
            <w:tcW w:w="2782" w:type="dxa"/>
            <w:shd w:val="clear" w:color="auto" w:fill="4472C4" w:themeFill="accent5"/>
          </w:tcPr>
          <w:p w14:paraId="255C07E5" w14:textId="6A9CEA82" w:rsidR="00EC3C71" w:rsidRPr="007C37FB" w:rsidRDefault="00EC3C71" w:rsidP="00EC3C71">
            <w:pPr>
              <w:jc w:val="center"/>
              <w:rPr>
                <w:b/>
                <w:i/>
                <w:noProof/>
                <w:color w:val="000000" w:themeColor="text1"/>
              </w:rPr>
            </w:pPr>
            <w:r w:rsidRPr="00857D3B">
              <w:rPr>
                <w:b/>
                <w:color w:val="FFFFFF" w:themeColor="background1"/>
                <w:sz w:val="20"/>
                <w:szCs w:val="20"/>
              </w:rPr>
              <w:t>Supporting Question 2</w:t>
            </w:r>
          </w:p>
        </w:tc>
        <w:tc>
          <w:tcPr>
            <w:tcW w:w="2791" w:type="dxa"/>
            <w:shd w:val="clear" w:color="auto" w:fill="4472C4" w:themeFill="accent5"/>
          </w:tcPr>
          <w:p w14:paraId="56A7AF49" w14:textId="20DD5C50" w:rsidR="00EC3C71" w:rsidRPr="007C37FB" w:rsidRDefault="00EC3C71" w:rsidP="00EC3C71">
            <w:pPr>
              <w:jc w:val="center"/>
              <w:rPr>
                <w:b/>
                <w:i/>
                <w:noProof/>
                <w:color w:val="000000" w:themeColor="text1"/>
              </w:rPr>
            </w:pPr>
            <w:r w:rsidRPr="00857D3B">
              <w:rPr>
                <w:b/>
                <w:color w:val="FFFFFF" w:themeColor="background1"/>
                <w:sz w:val="20"/>
                <w:szCs w:val="20"/>
              </w:rPr>
              <w:t>Supporting Question 3</w:t>
            </w:r>
          </w:p>
        </w:tc>
        <w:tc>
          <w:tcPr>
            <w:tcW w:w="2805" w:type="dxa"/>
            <w:shd w:val="clear" w:color="auto" w:fill="4472C4" w:themeFill="accent5"/>
          </w:tcPr>
          <w:p w14:paraId="5CCC674C" w14:textId="672B2FCB" w:rsidR="00EC3C71" w:rsidRPr="007C37FB" w:rsidRDefault="00EC3C71" w:rsidP="00EC3C71">
            <w:pPr>
              <w:jc w:val="center"/>
              <w:rPr>
                <w:b/>
                <w:i/>
                <w:noProof/>
                <w:color w:val="000000" w:themeColor="text1"/>
              </w:rPr>
            </w:pPr>
            <w:r w:rsidRPr="00857D3B">
              <w:rPr>
                <w:b/>
                <w:color w:val="FFFFFF" w:themeColor="background1"/>
                <w:sz w:val="20"/>
                <w:szCs w:val="20"/>
              </w:rPr>
              <w:t>Supporting Question 4</w:t>
            </w:r>
          </w:p>
        </w:tc>
      </w:tr>
      <w:tr w:rsidR="008C666C" w:rsidRPr="005515B1" w14:paraId="5122FE32" w14:textId="77777777" w:rsidTr="00EC3C71">
        <w:trPr>
          <w:trHeight w:val="371"/>
        </w:trPr>
        <w:tc>
          <w:tcPr>
            <w:tcW w:w="2690" w:type="dxa"/>
          </w:tcPr>
          <w:p w14:paraId="4D16BA3F" w14:textId="77777777" w:rsidR="008C666C" w:rsidRPr="00026C8C" w:rsidRDefault="008C666C" w:rsidP="008C666C">
            <w:pPr>
              <w:pStyle w:val="Keypractices"/>
              <w:ind w:left="0"/>
              <w:rPr>
                <w:b w:val="0"/>
                <w:noProof/>
                <w:color w:val="auto"/>
                <w:sz w:val="16"/>
                <w:szCs w:val="16"/>
              </w:rPr>
            </w:pPr>
            <w:r w:rsidRPr="007C37FB">
              <w:rPr>
                <w:noProof/>
                <w:color w:val="2F5496" w:themeColor="accent5" w:themeShade="BF"/>
                <w:sz w:val="16"/>
                <w:szCs w:val="16"/>
              </w:rPr>
              <w:t xml:space="preserve">Connect: </w:t>
            </w:r>
            <w:r>
              <w:rPr>
                <w:noProof/>
                <w:color w:val="auto"/>
                <w:sz w:val="16"/>
                <w:szCs w:val="16"/>
              </w:rPr>
              <w:t>Reads background information to discover the complexities of the question</w:t>
            </w:r>
            <w:r>
              <w:rPr>
                <w:b w:val="0"/>
                <w:noProof/>
                <w:color w:val="auto"/>
                <w:sz w:val="16"/>
                <w:szCs w:val="16"/>
              </w:rPr>
              <w:t xml:space="preserve"> by examining various sources to identify groups that are in favor of and opposed to the ACA</w:t>
            </w:r>
            <w:r w:rsidRPr="007C37FB">
              <w:rPr>
                <w:b w:val="0"/>
                <w:noProof/>
                <w:color w:val="auto"/>
                <w:sz w:val="16"/>
                <w:szCs w:val="16"/>
              </w:rPr>
              <w:t xml:space="preserve">. </w:t>
            </w:r>
          </w:p>
        </w:tc>
        <w:tc>
          <w:tcPr>
            <w:tcW w:w="2782" w:type="dxa"/>
          </w:tcPr>
          <w:p w14:paraId="7BF3DCF2" w14:textId="77777777" w:rsidR="008C666C" w:rsidRPr="007C37FB" w:rsidRDefault="008C666C" w:rsidP="008C666C">
            <w:pPr>
              <w:pStyle w:val="Keypractices"/>
              <w:ind w:left="0"/>
              <w:rPr>
                <w:noProof/>
                <w:color w:val="auto"/>
                <w:sz w:val="16"/>
                <w:szCs w:val="16"/>
              </w:rPr>
            </w:pPr>
            <w:r w:rsidRPr="00857D3B">
              <w:rPr>
                <w:noProof/>
                <w:color w:val="2F5496" w:themeColor="accent5" w:themeShade="BF"/>
                <w:sz w:val="16"/>
                <w:szCs w:val="16"/>
              </w:rPr>
              <w:t>Connect:</w:t>
            </w:r>
            <w:r w:rsidRPr="001D025E">
              <w:rPr>
                <w:noProof/>
                <w:sz w:val="16"/>
                <w:szCs w:val="16"/>
              </w:rPr>
              <w:t xml:space="preserve"> </w:t>
            </w:r>
            <w:r w:rsidRPr="000E311E">
              <w:rPr>
                <w:noProof/>
                <w:color w:val="000000" w:themeColor="text1"/>
                <w:sz w:val="16"/>
                <w:szCs w:val="16"/>
              </w:rPr>
              <w:t>Verifies the accuracy</w:t>
            </w:r>
            <w:r>
              <w:rPr>
                <w:b w:val="0"/>
                <w:noProof/>
                <w:color w:val="000000" w:themeColor="text1"/>
                <w:sz w:val="16"/>
                <w:szCs w:val="16"/>
              </w:rPr>
              <w:t xml:space="preserve"> </w:t>
            </w:r>
            <w:r w:rsidRPr="00082BDA">
              <w:rPr>
                <w:noProof/>
                <w:color w:val="000000" w:themeColor="text1"/>
                <w:sz w:val="16"/>
                <w:szCs w:val="16"/>
              </w:rPr>
              <w:t xml:space="preserve">of what is known </w:t>
            </w:r>
            <w:r>
              <w:rPr>
                <w:b w:val="0"/>
                <w:noProof/>
                <w:color w:val="000000" w:themeColor="text1"/>
                <w:sz w:val="16"/>
                <w:szCs w:val="16"/>
              </w:rPr>
              <w:t>about how the ACA works.</w:t>
            </w:r>
          </w:p>
        </w:tc>
        <w:tc>
          <w:tcPr>
            <w:tcW w:w="2791" w:type="dxa"/>
          </w:tcPr>
          <w:p w14:paraId="55703CDA" w14:textId="77777777" w:rsidR="008C666C" w:rsidRPr="007C37FB" w:rsidRDefault="008C666C" w:rsidP="008C666C">
            <w:pPr>
              <w:pStyle w:val="Keypractices"/>
              <w:ind w:left="0"/>
              <w:rPr>
                <w:noProof/>
                <w:color w:val="auto"/>
                <w:sz w:val="16"/>
                <w:szCs w:val="16"/>
              </w:rPr>
            </w:pPr>
            <w:r w:rsidRPr="007C37FB">
              <w:rPr>
                <w:noProof/>
                <w:color w:val="2F5496" w:themeColor="accent5" w:themeShade="BF"/>
                <w:sz w:val="16"/>
                <w:szCs w:val="16"/>
              </w:rPr>
              <w:t xml:space="preserve">Connect: </w:t>
            </w:r>
            <w:r w:rsidRPr="007C37FB">
              <w:rPr>
                <w:noProof/>
                <w:sz w:val="16"/>
                <w:szCs w:val="16"/>
              </w:rPr>
              <w:t xml:space="preserve"> </w:t>
            </w:r>
          </w:p>
          <w:p w14:paraId="4DDB6AA9" w14:textId="77777777" w:rsidR="008C666C" w:rsidRPr="007C37FB" w:rsidRDefault="008C666C" w:rsidP="008C666C">
            <w:pPr>
              <w:pStyle w:val="Keypractices"/>
              <w:ind w:left="0"/>
              <w:rPr>
                <w:noProof/>
                <w:color w:val="auto"/>
                <w:sz w:val="16"/>
                <w:szCs w:val="16"/>
              </w:rPr>
            </w:pPr>
          </w:p>
        </w:tc>
        <w:tc>
          <w:tcPr>
            <w:tcW w:w="2805" w:type="dxa"/>
          </w:tcPr>
          <w:p w14:paraId="7597ABB5" w14:textId="77777777" w:rsidR="008C666C" w:rsidRDefault="008C666C" w:rsidP="008C666C">
            <w:pPr>
              <w:pStyle w:val="Keypractices"/>
              <w:ind w:left="0"/>
              <w:rPr>
                <w:rFonts w:eastAsia="Calibri" w:cs="Calibri"/>
                <w:b w:val="0"/>
                <w:color w:val="000000" w:themeColor="text1"/>
                <w:sz w:val="16"/>
                <w:szCs w:val="16"/>
              </w:rPr>
            </w:pPr>
            <w:r w:rsidRPr="007C37FB">
              <w:rPr>
                <w:noProof/>
                <w:color w:val="2F5496" w:themeColor="accent5" w:themeShade="BF"/>
                <w:sz w:val="16"/>
                <w:szCs w:val="16"/>
              </w:rPr>
              <w:t>Connect</w:t>
            </w:r>
            <w:r w:rsidRPr="007C37FB">
              <w:rPr>
                <w:noProof/>
                <w:color w:val="auto"/>
                <w:sz w:val="16"/>
                <w:szCs w:val="16"/>
              </w:rPr>
              <w:t xml:space="preserve">: </w:t>
            </w:r>
            <w:r w:rsidRPr="00DC00CB">
              <w:rPr>
                <w:rFonts w:eastAsia="Calibri" w:cs="Calibri"/>
                <w:color w:val="000000" w:themeColor="text1"/>
                <w:sz w:val="16"/>
                <w:szCs w:val="16"/>
              </w:rPr>
              <w:t>Explores</w:t>
            </w:r>
            <w:r>
              <w:rPr>
                <w:rFonts w:eastAsia="Calibri" w:cs="Calibri"/>
                <w:color w:val="000000" w:themeColor="text1"/>
                <w:sz w:val="16"/>
                <w:szCs w:val="16"/>
              </w:rPr>
              <w:t xml:space="preserve"> questions </w:t>
            </w:r>
            <w:r w:rsidRPr="00DC00CB">
              <w:rPr>
                <w:rFonts w:eastAsia="Calibri" w:cs="Calibri"/>
                <w:color w:val="000000" w:themeColor="text1"/>
                <w:sz w:val="16"/>
                <w:szCs w:val="16"/>
              </w:rPr>
              <w:t xml:space="preserve">for which there are multiple answers or no “best” answer </w:t>
            </w:r>
            <w:r>
              <w:rPr>
                <w:rFonts w:eastAsia="Calibri" w:cs="Calibri"/>
                <w:b w:val="0"/>
                <w:color w:val="000000" w:themeColor="text1"/>
                <w:sz w:val="16"/>
                <w:szCs w:val="16"/>
              </w:rPr>
              <w:t>about why the ACA is still controversial</w:t>
            </w:r>
            <w:r w:rsidRPr="007C37FB">
              <w:rPr>
                <w:rFonts w:eastAsia="Calibri" w:cs="Calibri"/>
                <w:b w:val="0"/>
                <w:color w:val="000000" w:themeColor="text1"/>
                <w:sz w:val="16"/>
                <w:szCs w:val="16"/>
              </w:rPr>
              <w:t xml:space="preserve">. </w:t>
            </w:r>
          </w:p>
          <w:p w14:paraId="56A3488C" w14:textId="77777777" w:rsidR="008C666C" w:rsidRPr="007C37FB" w:rsidRDefault="008C666C" w:rsidP="008C666C">
            <w:pPr>
              <w:pStyle w:val="Keypractices"/>
              <w:ind w:left="0"/>
              <w:rPr>
                <w:noProof/>
                <w:color w:val="auto"/>
                <w:sz w:val="16"/>
                <w:szCs w:val="16"/>
              </w:rPr>
            </w:pPr>
            <w:r w:rsidRPr="007C37FB">
              <w:rPr>
                <w:rFonts w:eastAsia="Calibri" w:cs="Calibri"/>
                <w:color w:val="000000" w:themeColor="text1"/>
                <w:sz w:val="16"/>
                <w:szCs w:val="16"/>
              </w:rPr>
              <w:t xml:space="preserve">Graphic Organizer: </w:t>
            </w:r>
            <w:hyperlink r:id="rId4" w:anchor="connect27" w:history="1">
              <w:r w:rsidRPr="00EE6232">
                <w:rPr>
                  <w:rStyle w:val="Hyperlink"/>
                  <w:rFonts w:eastAsia="Calibri" w:cs="Calibri"/>
                  <w:sz w:val="16"/>
                  <w:szCs w:val="16"/>
                </w:rPr>
                <w:t>Connect#27</w:t>
              </w:r>
            </w:hyperlink>
          </w:p>
        </w:tc>
      </w:tr>
      <w:tr w:rsidR="008C666C" w14:paraId="68BFACF4" w14:textId="77777777" w:rsidTr="00EC3C71">
        <w:trPr>
          <w:trHeight w:val="650"/>
        </w:trPr>
        <w:tc>
          <w:tcPr>
            <w:tcW w:w="2690" w:type="dxa"/>
          </w:tcPr>
          <w:p w14:paraId="467EAE1D" w14:textId="77777777" w:rsidR="008C666C" w:rsidRPr="007C37FB" w:rsidRDefault="008C666C" w:rsidP="008C666C">
            <w:pPr>
              <w:pStyle w:val="Keypractices"/>
              <w:ind w:left="0"/>
              <w:rPr>
                <w:b w:val="0"/>
                <w:noProof/>
                <w:color w:val="auto"/>
                <w:sz w:val="16"/>
                <w:szCs w:val="16"/>
              </w:rPr>
            </w:pPr>
            <w:r w:rsidRPr="007C37FB">
              <w:rPr>
                <w:sz w:val="16"/>
                <w:szCs w:val="16"/>
              </w:rPr>
              <w:t xml:space="preserve">Wonder: </w:t>
            </w:r>
            <w:r w:rsidRPr="000E311E">
              <w:rPr>
                <w:noProof/>
                <w:color w:val="auto"/>
                <w:sz w:val="16"/>
                <w:szCs w:val="16"/>
              </w:rPr>
              <w:t>Determines</w:t>
            </w:r>
            <w:r>
              <w:rPr>
                <w:noProof/>
                <w:color w:val="auto"/>
                <w:sz w:val="16"/>
                <w:szCs w:val="16"/>
              </w:rPr>
              <w:t xml:space="preserve"> the kind of information needed to investigate the complexities of the topic </w:t>
            </w:r>
            <w:r>
              <w:rPr>
                <w:b w:val="0"/>
                <w:noProof/>
                <w:color w:val="auto"/>
                <w:sz w:val="16"/>
                <w:szCs w:val="16"/>
              </w:rPr>
              <w:t>by deciding which sources will most likely offer quality information about who was uninsured before the ACA</w:t>
            </w:r>
            <w:r w:rsidRPr="007C37FB">
              <w:rPr>
                <w:b w:val="0"/>
                <w:noProof/>
                <w:color w:val="auto"/>
                <w:sz w:val="16"/>
                <w:szCs w:val="16"/>
              </w:rPr>
              <w:t xml:space="preserve">. </w:t>
            </w:r>
          </w:p>
        </w:tc>
        <w:tc>
          <w:tcPr>
            <w:tcW w:w="2782" w:type="dxa"/>
          </w:tcPr>
          <w:p w14:paraId="04EA623C" w14:textId="77777777" w:rsidR="008C666C" w:rsidRPr="007C37FB" w:rsidRDefault="008C666C" w:rsidP="008C666C">
            <w:pPr>
              <w:pStyle w:val="Keypractices"/>
              <w:ind w:left="0"/>
              <w:rPr>
                <w:b w:val="0"/>
                <w:noProof/>
                <w:color w:val="auto"/>
                <w:sz w:val="16"/>
                <w:szCs w:val="16"/>
              </w:rPr>
            </w:pPr>
            <w:r w:rsidRPr="007C37FB">
              <w:rPr>
                <w:noProof/>
                <w:color w:val="2F5496" w:themeColor="accent5" w:themeShade="BF"/>
                <w:sz w:val="16"/>
                <w:szCs w:val="16"/>
              </w:rPr>
              <w:t>Wonder:</w:t>
            </w:r>
            <w:r w:rsidRPr="007C37FB">
              <w:rPr>
                <w:noProof/>
                <w:sz w:val="16"/>
                <w:szCs w:val="16"/>
              </w:rPr>
              <w:t xml:space="preserve"> </w:t>
            </w:r>
            <w:r>
              <w:rPr>
                <w:noProof/>
                <w:color w:val="auto"/>
                <w:sz w:val="16"/>
                <w:szCs w:val="16"/>
              </w:rPr>
              <w:t>Analyzes and evaluates what is known, observed, or experienced to form tentative thesis</w:t>
            </w:r>
            <w:r>
              <w:rPr>
                <w:b w:val="0"/>
                <w:noProof/>
                <w:color w:val="auto"/>
                <w:sz w:val="16"/>
                <w:szCs w:val="16"/>
              </w:rPr>
              <w:t xml:space="preserve"> about how the ACA works</w:t>
            </w:r>
            <w:r w:rsidRPr="007C37FB">
              <w:rPr>
                <w:b w:val="0"/>
                <w:noProof/>
                <w:color w:val="auto"/>
                <w:sz w:val="16"/>
                <w:szCs w:val="16"/>
              </w:rPr>
              <w:t xml:space="preserve">. </w:t>
            </w:r>
          </w:p>
          <w:p w14:paraId="2EC74727" w14:textId="77777777" w:rsidR="008C666C" w:rsidRPr="007C37FB" w:rsidRDefault="008C666C" w:rsidP="008C666C">
            <w:pPr>
              <w:rPr>
                <w:rFonts w:ascii="Calibri" w:hAnsi="Calibri"/>
                <w:b/>
                <w:sz w:val="16"/>
                <w:szCs w:val="16"/>
              </w:rPr>
            </w:pPr>
            <w:r>
              <w:rPr>
                <w:b/>
                <w:noProof/>
                <w:sz w:val="16"/>
                <w:szCs w:val="16"/>
              </w:rPr>
              <w:t xml:space="preserve">Graphic Organizer: </w:t>
            </w:r>
            <w:hyperlink r:id="rId5" w:anchor="wonder12" w:history="1">
              <w:r w:rsidRPr="0011735C">
                <w:rPr>
                  <w:rStyle w:val="Hyperlink"/>
                  <w:b/>
                  <w:noProof/>
                  <w:sz w:val="16"/>
                  <w:szCs w:val="16"/>
                </w:rPr>
                <w:t>Wonder#12</w:t>
              </w:r>
            </w:hyperlink>
          </w:p>
        </w:tc>
        <w:tc>
          <w:tcPr>
            <w:tcW w:w="2791" w:type="dxa"/>
          </w:tcPr>
          <w:p w14:paraId="2E017537" w14:textId="77777777" w:rsidR="008C666C" w:rsidRPr="007C37FB" w:rsidRDefault="008C666C" w:rsidP="008C666C">
            <w:pPr>
              <w:pStyle w:val="Keypractices"/>
              <w:ind w:left="0"/>
              <w:rPr>
                <w:b w:val="0"/>
                <w:noProof/>
                <w:color w:val="auto"/>
                <w:sz w:val="16"/>
                <w:szCs w:val="16"/>
              </w:rPr>
            </w:pPr>
            <w:r w:rsidRPr="007C37FB">
              <w:rPr>
                <w:noProof/>
                <w:color w:val="2F5496" w:themeColor="accent5" w:themeShade="BF"/>
                <w:sz w:val="16"/>
                <w:szCs w:val="16"/>
              </w:rPr>
              <w:t xml:space="preserve">Wonder: </w:t>
            </w:r>
            <w:r w:rsidRPr="00632A5A">
              <w:rPr>
                <w:noProof/>
                <w:color w:val="auto"/>
                <w:sz w:val="16"/>
                <w:szCs w:val="16"/>
              </w:rPr>
              <w:t>Refines questions to provide a framework for the inquiry</w:t>
            </w:r>
            <w:r>
              <w:rPr>
                <w:b w:val="0"/>
                <w:noProof/>
                <w:color w:val="auto"/>
                <w:sz w:val="16"/>
                <w:szCs w:val="16"/>
              </w:rPr>
              <w:t xml:space="preserve"> to find out why the ACA is a constitutional controversy</w:t>
            </w:r>
            <w:r w:rsidRPr="007C37FB">
              <w:rPr>
                <w:b w:val="0"/>
                <w:noProof/>
                <w:color w:val="auto"/>
                <w:sz w:val="16"/>
                <w:szCs w:val="16"/>
              </w:rPr>
              <w:t xml:space="preserve">. </w:t>
            </w:r>
          </w:p>
          <w:p w14:paraId="08FA94DA" w14:textId="77777777" w:rsidR="008C666C" w:rsidRPr="007C37FB" w:rsidRDefault="008C666C" w:rsidP="008C666C">
            <w:pPr>
              <w:pStyle w:val="Keypractices"/>
              <w:ind w:left="0"/>
              <w:rPr>
                <w:sz w:val="16"/>
                <w:szCs w:val="16"/>
              </w:rPr>
            </w:pPr>
            <w:r w:rsidRPr="007C37FB">
              <w:rPr>
                <w:noProof/>
                <w:color w:val="auto"/>
                <w:sz w:val="16"/>
                <w:szCs w:val="16"/>
              </w:rPr>
              <w:t>Graphic Organizer:</w:t>
            </w:r>
            <w:r w:rsidRPr="007C37FB">
              <w:rPr>
                <w:sz w:val="16"/>
                <w:szCs w:val="16"/>
              </w:rPr>
              <w:t xml:space="preserve"> </w:t>
            </w:r>
            <w:hyperlink r:id="rId6" w:anchor="wonder19" w:history="1">
              <w:r w:rsidRPr="00EE6232">
                <w:rPr>
                  <w:rStyle w:val="Hyperlink"/>
                  <w:sz w:val="16"/>
                  <w:szCs w:val="16"/>
                </w:rPr>
                <w:t>Wonder#19</w:t>
              </w:r>
            </w:hyperlink>
            <w:r>
              <w:rPr>
                <w:sz w:val="16"/>
                <w:szCs w:val="16"/>
              </w:rPr>
              <w:t xml:space="preserve"> and </w:t>
            </w:r>
            <w:hyperlink r:id="rId7" w:anchor="wonder20" w:history="1">
              <w:r w:rsidRPr="00EE6232">
                <w:rPr>
                  <w:rStyle w:val="Hyperlink"/>
                  <w:sz w:val="16"/>
                  <w:szCs w:val="16"/>
                </w:rPr>
                <w:t>Wonder#20</w:t>
              </w:r>
            </w:hyperlink>
            <w:r>
              <w:rPr>
                <w:sz w:val="16"/>
                <w:szCs w:val="16"/>
              </w:rPr>
              <w:t xml:space="preserve"> </w:t>
            </w:r>
          </w:p>
        </w:tc>
        <w:tc>
          <w:tcPr>
            <w:tcW w:w="2805" w:type="dxa"/>
          </w:tcPr>
          <w:p w14:paraId="102D28D2" w14:textId="77777777" w:rsidR="008C666C" w:rsidRDefault="008C666C" w:rsidP="008C666C">
            <w:pPr>
              <w:pStyle w:val="Keypractices"/>
              <w:ind w:left="0"/>
              <w:rPr>
                <w:rFonts w:eastAsia="Calibri" w:cs="Calibri"/>
                <w:b w:val="0"/>
                <w:color w:val="000000" w:themeColor="text1"/>
                <w:sz w:val="16"/>
                <w:szCs w:val="16"/>
              </w:rPr>
            </w:pPr>
            <w:r w:rsidRPr="007C37FB">
              <w:rPr>
                <w:noProof/>
                <w:color w:val="2F5496" w:themeColor="accent5" w:themeShade="BF"/>
                <w:sz w:val="16"/>
                <w:szCs w:val="16"/>
              </w:rPr>
              <w:t xml:space="preserve">Wonder: </w:t>
            </w:r>
            <w:r w:rsidRPr="000E311E">
              <w:rPr>
                <w:rFonts w:eastAsia="Calibri" w:cs="Calibri"/>
                <w:color w:val="000000" w:themeColor="text1"/>
                <w:sz w:val="16"/>
                <w:szCs w:val="16"/>
              </w:rPr>
              <w:t xml:space="preserve">Plans </w:t>
            </w:r>
            <w:r w:rsidRPr="00DC00CB">
              <w:rPr>
                <w:rFonts w:eastAsia="Calibri" w:cs="Calibri"/>
                <w:color w:val="000000" w:themeColor="text1"/>
                <w:sz w:val="16"/>
                <w:szCs w:val="16"/>
              </w:rPr>
              <w:t>inquiry to gather evidence to validate thesis</w:t>
            </w:r>
            <w:r>
              <w:rPr>
                <w:rFonts w:eastAsia="Calibri" w:cs="Calibri"/>
                <w:b w:val="0"/>
                <w:color w:val="000000" w:themeColor="text1"/>
                <w:sz w:val="16"/>
                <w:szCs w:val="16"/>
              </w:rPr>
              <w:t xml:space="preserve"> about why the ACA is still controversial.</w:t>
            </w:r>
          </w:p>
          <w:p w14:paraId="2F83A78E" w14:textId="77777777" w:rsidR="008C666C" w:rsidRPr="007C37FB" w:rsidRDefault="008C666C" w:rsidP="008C666C">
            <w:pPr>
              <w:pStyle w:val="Keypractices"/>
              <w:ind w:left="0"/>
              <w:rPr>
                <w:sz w:val="16"/>
                <w:szCs w:val="16"/>
              </w:rPr>
            </w:pPr>
            <w:r>
              <w:rPr>
                <w:rFonts w:eastAsia="Calibri" w:cs="Calibri"/>
                <w:color w:val="000000" w:themeColor="text1"/>
                <w:sz w:val="16"/>
                <w:szCs w:val="16"/>
              </w:rPr>
              <w:t xml:space="preserve">Graphic Organizer: </w:t>
            </w:r>
            <w:hyperlink r:id="rId8" w:anchor="wonder21" w:history="1">
              <w:r w:rsidRPr="00EE6232">
                <w:rPr>
                  <w:rStyle w:val="Hyperlink"/>
                  <w:rFonts w:eastAsia="Calibri" w:cs="Calibri"/>
                  <w:sz w:val="16"/>
                  <w:szCs w:val="16"/>
                </w:rPr>
                <w:t>Wonder#21</w:t>
              </w:r>
            </w:hyperlink>
            <w:r>
              <w:rPr>
                <w:rFonts w:eastAsia="Calibri" w:cs="Calibri"/>
                <w:color w:val="000000" w:themeColor="text1"/>
                <w:sz w:val="16"/>
                <w:szCs w:val="16"/>
              </w:rPr>
              <w:t xml:space="preserve"> and </w:t>
            </w:r>
            <w:hyperlink r:id="rId9" w:anchor="wonder22" w:history="1">
              <w:r w:rsidRPr="00EE6232">
                <w:rPr>
                  <w:rStyle w:val="Hyperlink"/>
                  <w:rFonts w:eastAsia="Calibri" w:cs="Calibri"/>
                  <w:sz w:val="16"/>
                  <w:szCs w:val="16"/>
                </w:rPr>
                <w:t>Wonder#22</w:t>
              </w:r>
            </w:hyperlink>
          </w:p>
        </w:tc>
      </w:tr>
      <w:tr w:rsidR="008C666C" w14:paraId="469206A2" w14:textId="77777777" w:rsidTr="00EC3C71">
        <w:trPr>
          <w:trHeight w:val="850"/>
        </w:trPr>
        <w:tc>
          <w:tcPr>
            <w:tcW w:w="2690" w:type="dxa"/>
          </w:tcPr>
          <w:p w14:paraId="1C5AF997" w14:textId="77777777" w:rsidR="008C666C" w:rsidRPr="00FB36D1" w:rsidRDefault="008C666C" w:rsidP="008C666C">
            <w:pPr>
              <w:rPr>
                <w:noProof/>
                <w:sz w:val="16"/>
                <w:szCs w:val="16"/>
              </w:rPr>
            </w:pPr>
            <w:r w:rsidRPr="007C37FB">
              <w:rPr>
                <w:rFonts w:ascii="Calibri" w:hAnsi="Calibri"/>
                <w:b/>
                <w:noProof/>
                <w:color w:val="2F5496" w:themeColor="accent5" w:themeShade="BF"/>
                <w:sz w:val="16"/>
                <w:szCs w:val="16"/>
              </w:rPr>
              <w:t xml:space="preserve">Investigate: </w:t>
            </w:r>
            <w:r>
              <w:rPr>
                <w:b/>
                <w:noProof/>
                <w:sz w:val="16"/>
                <w:szCs w:val="16"/>
              </w:rPr>
              <w:t>Uses search strategies to broaden and narrow searches and locate appropriate resources</w:t>
            </w:r>
            <w:r>
              <w:rPr>
                <w:noProof/>
                <w:sz w:val="16"/>
                <w:szCs w:val="16"/>
              </w:rPr>
              <w:t xml:space="preserve"> to find the most relevant information.</w:t>
            </w:r>
          </w:p>
        </w:tc>
        <w:tc>
          <w:tcPr>
            <w:tcW w:w="2782" w:type="dxa"/>
          </w:tcPr>
          <w:p w14:paraId="6925CD60" w14:textId="77777777" w:rsidR="008C666C" w:rsidRDefault="008C666C" w:rsidP="008C666C">
            <w:pPr>
              <w:pStyle w:val="Keypractices"/>
              <w:ind w:left="0"/>
              <w:rPr>
                <w:b w:val="0"/>
                <w:noProof/>
                <w:color w:val="auto"/>
                <w:sz w:val="16"/>
                <w:szCs w:val="16"/>
              </w:rPr>
            </w:pPr>
            <w:r w:rsidRPr="007C37FB">
              <w:rPr>
                <w:noProof/>
                <w:color w:val="2F5496" w:themeColor="accent5" w:themeShade="BF"/>
                <w:sz w:val="16"/>
                <w:szCs w:val="16"/>
              </w:rPr>
              <w:t>Investigate:</w:t>
            </w:r>
            <w:r w:rsidRPr="007C37FB">
              <w:rPr>
                <w:noProof/>
                <w:sz w:val="16"/>
                <w:szCs w:val="16"/>
              </w:rPr>
              <w:t xml:space="preserve"> </w:t>
            </w:r>
            <w:r w:rsidRPr="000E311E">
              <w:rPr>
                <w:noProof/>
                <w:color w:val="auto"/>
                <w:sz w:val="16"/>
                <w:szCs w:val="16"/>
              </w:rPr>
              <w:t xml:space="preserve">Uses both facts and opinions </w:t>
            </w:r>
            <w:r w:rsidRPr="00082BDA">
              <w:rPr>
                <w:noProof/>
                <w:color w:val="auto"/>
                <w:sz w:val="16"/>
                <w:szCs w:val="16"/>
              </w:rPr>
              <w:t xml:space="preserve">responsibly by identifying and </w:t>
            </w:r>
            <w:r>
              <w:rPr>
                <w:noProof/>
                <w:color w:val="auto"/>
                <w:sz w:val="16"/>
                <w:szCs w:val="16"/>
              </w:rPr>
              <w:t>verifying them</w:t>
            </w:r>
            <w:r>
              <w:rPr>
                <w:b w:val="0"/>
                <w:noProof/>
                <w:color w:val="auto"/>
                <w:sz w:val="16"/>
                <w:szCs w:val="16"/>
              </w:rPr>
              <w:t xml:space="preserve"> while watching a video explaining changes happening under the ACA and while reading two news sources.</w:t>
            </w:r>
          </w:p>
          <w:p w14:paraId="6A44CC91" w14:textId="77777777" w:rsidR="008C666C" w:rsidRPr="007C37FB" w:rsidRDefault="008C666C" w:rsidP="008C666C">
            <w:pPr>
              <w:pStyle w:val="Keypractices"/>
              <w:ind w:left="0"/>
              <w:rPr>
                <w:b w:val="0"/>
                <w:sz w:val="16"/>
                <w:szCs w:val="16"/>
              </w:rPr>
            </w:pPr>
            <w:r>
              <w:rPr>
                <w:noProof/>
                <w:color w:val="auto"/>
                <w:sz w:val="16"/>
                <w:szCs w:val="16"/>
              </w:rPr>
              <w:t xml:space="preserve">Graphic Organizer: </w:t>
            </w:r>
            <w:hyperlink r:id="rId10" w:anchor="investigate71" w:history="1">
              <w:r w:rsidRPr="00F12395">
                <w:rPr>
                  <w:rStyle w:val="Hyperlink"/>
                  <w:noProof/>
                  <w:sz w:val="16"/>
                  <w:szCs w:val="16"/>
                </w:rPr>
                <w:t>Investigate#71</w:t>
              </w:r>
            </w:hyperlink>
          </w:p>
        </w:tc>
        <w:tc>
          <w:tcPr>
            <w:tcW w:w="2791" w:type="dxa"/>
          </w:tcPr>
          <w:p w14:paraId="6C68B7B5" w14:textId="77777777" w:rsidR="008C666C" w:rsidRPr="007C37FB" w:rsidRDefault="008C666C" w:rsidP="008C666C">
            <w:pPr>
              <w:pStyle w:val="Keypractices"/>
              <w:ind w:left="0"/>
              <w:rPr>
                <w:b w:val="0"/>
                <w:noProof/>
                <w:color w:val="auto"/>
                <w:sz w:val="16"/>
                <w:szCs w:val="16"/>
              </w:rPr>
            </w:pPr>
            <w:r w:rsidRPr="007C37FB">
              <w:rPr>
                <w:noProof/>
                <w:color w:val="2F5496" w:themeColor="accent5" w:themeShade="BF"/>
                <w:sz w:val="16"/>
                <w:szCs w:val="16"/>
              </w:rPr>
              <w:t>Investigate</w:t>
            </w:r>
            <w:r w:rsidRPr="000E311E">
              <w:rPr>
                <w:noProof/>
                <w:color w:val="2F5496" w:themeColor="accent5" w:themeShade="BF"/>
                <w:sz w:val="16"/>
                <w:szCs w:val="16"/>
              </w:rPr>
              <w:t>:</w:t>
            </w:r>
            <w:r w:rsidRPr="000E311E">
              <w:rPr>
                <w:noProof/>
                <w:sz w:val="16"/>
                <w:szCs w:val="16"/>
              </w:rPr>
              <w:t xml:space="preserve"> </w:t>
            </w:r>
            <w:r w:rsidRPr="000E311E">
              <w:rPr>
                <w:noProof/>
                <w:color w:val="auto"/>
                <w:sz w:val="16"/>
                <w:szCs w:val="16"/>
              </w:rPr>
              <w:t>Recognizes the effect of different perspectives</w:t>
            </w:r>
            <w:r w:rsidRPr="007C37FB">
              <w:rPr>
                <w:b w:val="0"/>
                <w:noProof/>
                <w:color w:val="auto"/>
                <w:sz w:val="16"/>
                <w:szCs w:val="16"/>
              </w:rPr>
              <w:t xml:space="preserve"> </w:t>
            </w:r>
            <w:r w:rsidRPr="00632A5A">
              <w:rPr>
                <w:noProof/>
                <w:color w:val="auto"/>
                <w:sz w:val="16"/>
                <w:szCs w:val="16"/>
              </w:rPr>
              <w:t>and points of view on information</w:t>
            </w:r>
            <w:r>
              <w:rPr>
                <w:b w:val="0"/>
                <w:noProof/>
                <w:color w:val="auto"/>
                <w:sz w:val="16"/>
                <w:szCs w:val="16"/>
              </w:rPr>
              <w:t xml:space="preserve"> </w:t>
            </w:r>
            <w:r w:rsidRPr="002C2950">
              <w:rPr>
                <w:b w:val="0"/>
                <w:noProof/>
                <w:color w:val="auto"/>
                <w:sz w:val="16"/>
                <w:szCs w:val="16"/>
              </w:rPr>
              <w:t>about</w:t>
            </w:r>
            <w:r w:rsidRPr="002C2950">
              <w:rPr>
                <w:b w:val="0"/>
                <w:i/>
                <w:noProof/>
                <w:color w:val="auto"/>
                <w:sz w:val="16"/>
                <w:szCs w:val="16"/>
              </w:rPr>
              <w:t xml:space="preserve"> National Federation of Independent Business v. Sebelius</w:t>
            </w:r>
            <w:r>
              <w:rPr>
                <w:b w:val="0"/>
                <w:noProof/>
                <w:color w:val="auto"/>
                <w:sz w:val="16"/>
                <w:szCs w:val="16"/>
              </w:rPr>
              <w:t xml:space="preserve"> while reading the Supreme Court case brief, a court transcript, an an at-a-glance look at how the Supreme Court voted</w:t>
            </w:r>
            <w:r w:rsidRPr="007C37FB">
              <w:rPr>
                <w:b w:val="0"/>
                <w:noProof/>
                <w:color w:val="auto"/>
                <w:sz w:val="16"/>
                <w:szCs w:val="16"/>
              </w:rPr>
              <w:t xml:space="preserve">. </w:t>
            </w:r>
          </w:p>
          <w:p w14:paraId="085C7D37" w14:textId="77777777" w:rsidR="008C666C" w:rsidRPr="007C37FB" w:rsidRDefault="008C666C" w:rsidP="008C666C">
            <w:pPr>
              <w:rPr>
                <w:rFonts w:ascii="Calibri" w:hAnsi="Calibri"/>
                <w:b/>
                <w:sz w:val="16"/>
                <w:szCs w:val="16"/>
              </w:rPr>
            </w:pPr>
            <w:r w:rsidRPr="007C37FB">
              <w:rPr>
                <w:b/>
                <w:noProof/>
                <w:sz w:val="16"/>
                <w:szCs w:val="16"/>
              </w:rPr>
              <w:t>Graphic Organizer</w:t>
            </w:r>
            <w:r w:rsidRPr="007C37FB">
              <w:rPr>
                <w:noProof/>
                <w:sz w:val="16"/>
                <w:szCs w:val="16"/>
              </w:rPr>
              <w:t xml:space="preserve">: </w:t>
            </w:r>
            <w:hyperlink r:id="rId11" w:anchor="investigate76" w:history="1">
              <w:r w:rsidRPr="00F12395">
                <w:rPr>
                  <w:rStyle w:val="Hyperlink"/>
                  <w:b/>
                  <w:noProof/>
                  <w:sz w:val="16"/>
                  <w:szCs w:val="16"/>
                </w:rPr>
                <w:t>Investigate#76</w:t>
              </w:r>
            </w:hyperlink>
          </w:p>
        </w:tc>
        <w:tc>
          <w:tcPr>
            <w:tcW w:w="2805" w:type="dxa"/>
          </w:tcPr>
          <w:p w14:paraId="5F3C4E2B" w14:textId="77777777" w:rsidR="008C666C" w:rsidRDefault="008C666C" w:rsidP="008C666C">
            <w:pPr>
              <w:rPr>
                <w:rFonts w:ascii="Calibri" w:eastAsia="Calibri" w:hAnsi="Calibri" w:cs="Calibri"/>
                <w:color w:val="000000" w:themeColor="text1"/>
                <w:sz w:val="16"/>
                <w:szCs w:val="16"/>
              </w:rPr>
            </w:pPr>
            <w:r w:rsidRPr="007C37FB">
              <w:rPr>
                <w:rFonts w:ascii="Calibri" w:hAnsi="Calibri"/>
                <w:b/>
                <w:noProof/>
                <w:color w:val="2F5496" w:themeColor="accent5" w:themeShade="BF"/>
                <w:sz w:val="16"/>
                <w:szCs w:val="16"/>
              </w:rPr>
              <w:t xml:space="preserve">Investigate: </w:t>
            </w:r>
            <w:r w:rsidRPr="000E311E">
              <w:rPr>
                <w:rFonts w:ascii="Calibri" w:eastAsia="Calibri" w:hAnsi="Calibri" w:cs="Calibri"/>
                <w:b/>
                <w:color w:val="000000" w:themeColor="text1"/>
                <w:sz w:val="16"/>
                <w:szCs w:val="16"/>
              </w:rPr>
              <w:t>Challenges ideas in text</w:t>
            </w:r>
            <w:r w:rsidRPr="007C37FB">
              <w:rPr>
                <w:rFonts w:ascii="Calibri" w:eastAsia="Calibri" w:hAnsi="Calibri" w:cs="Calibri"/>
                <w:color w:val="000000" w:themeColor="text1"/>
                <w:sz w:val="16"/>
                <w:szCs w:val="16"/>
              </w:rPr>
              <w:t xml:space="preserve"> </w:t>
            </w:r>
            <w:r w:rsidRPr="008401A8">
              <w:rPr>
                <w:rFonts w:ascii="Calibri" w:eastAsia="Calibri" w:hAnsi="Calibri" w:cs="Calibri"/>
                <w:b/>
                <w:color w:val="000000" w:themeColor="text1"/>
                <w:sz w:val="16"/>
                <w:szCs w:val="16"/>
              </w:rPr>
              <w:t>and makes notes of questions to pursue in additional sources</w:t>
            </w:r>
            <w:r>
              <w:rPr>
                <w:rFonts w:ascii="Calibri" w:eastAsia="Calibri" w:hAnsi="Calibri" w:cs="Calibri"/>
                <w:color w:val="000000" w:themeColor="text1"/>
                <w:sz w:val="16"/>
                <w:szCs w:val="16"/>
              </w:rPr>
              <w:t xml:space="preserve"> about why the ACA is still controversial while reading a NYT article, a </w:t>
            </w:r>
            <w:r>
              <w:rPr>
                <w:rFonts w:ascii="Calibri" w:eastAsia="Calibri" w:hAnsi="Calibri" w:cs="Calibri"/>
                <w:i/>
                <w:color w:val="000000" w:themeColor="text1"/>
                <w:sz w:val="16"/>
                <w:szCs w:val="16"/>
              </w:rPr>
              <w:t xml:space="preserve">Washington Post </w:t>
            </w:r>
            <w:r>
              <w:rPr>
                <w:rFonts w:ascii="Calibri" w:eastAsia="Calibri" w:hAnsi="Calibri" w:cs="Calibri"/>
                <w:color w:val="000000" w:themeColor="text1"/>
                <w:sz w:val="16"/>
                <w:szCs w:val="16"/>
              </w:rPr>
              <w:t>blog, and a set of charts from a news release by the Kaiser Family Foundation.</w:t>
            </w:r>
          </w:p>
          <w:p w14:paraId="278FA163" w14:textId="77777777" w:rsidR="008C666C" w:rsidRDefault="008C666C" w:rsidP="008C666C">
            <w:pPr>
              <w:rPr>
                <w:rFonts w:ascii="Calibri" w:eastAsia="Calibri" w:hAnsi="Calibri" w:cs="Calibri"/>
                <w:b/>
                <w:color w:val="000000" w:themeColor="text1"/>
                <w:sz w:val="16"/>
                <w:szCs w:val="16"/>
              </w:rPr>
            </w:pPr>
            <w:r w:rsidRPr="007C37FB">
              <w:rPr>
                <w:rFonts w:ascii="Calibri" w:eastAsia="Calibri" w:hAnsi="Calibri" w:cs="Calibri"/>
                <w:b/>
                <w:color w:val="000000" w:themeColor="text1"/>
                <w:sz w:val="16"/>
                <w:szCs w:val="16"/>
              </w:rPr>
              <w:t xml:space="preserve">Graphic Organizer: </w:t>
            </w:r>
            <w:hyperlink r:id="rId12" w:anchor="investigate111" w:history="1">
              <w:r w:rsidRPr="00F12395">
                <w:rPr>
                  <w:rStyle w:val="Hyperlink"/>
                  <w:rFonts w:ascii="Calibri" w:eastAsia="Calibri" w:hAnsi="Calibri" w:cs="Calibri"/>
                  <w:b/>
                  <w:sz w:val="16"/>
                  <w:szCs w:val="16"/>
                </w:rPr>
                <w:t>Investigate#111</w:t>
              </w:r>
            </w:hyperlink>
            <w:r>
              <w:rPr>
                <w:rFonts w:ascii="Calibri" w:eastAsia="Calibri" w:hAnsi="Calibri" w:cs="Calibri"/>
                <w:b/>
                <w:color w:val="000000" w:themeColor="text1"/>
                <w:sz w:val="16"/>
                <w:szCs w:val="16"/>
              </w:rPr>
              <w:t xml:space="preserve"> and </w:t>
            </w:r>
            <w:hyperlink r:id="rId13" w:anchor="investigate112" w:history="1">
              <w:r w:rsidRPr="00F12395">
                <w:rPr>
                  <w:rStyle w:val="Hyperlink"/>
                  <w:rFonts w:ascii="Calibri" w:eastAsia="Calibri" w:hAnsi="Calibri" w:cs="Calibri"/>
                  <w:b/>
                  <w:sz w:val="16"/>
                  <w:szCs w:val="16"/>
                </w:rPr>
                <w:t>Investigate#112</w:t>
              </w:r>
            </w:hyperlink>
          </w:p>
          <w:p w14:paraId="4C2F1DAB" w14:textId="77777777" w:rsidR="008C666C" w:rsidRPr="00DC00CB" w:rsidRDefault="00EC3C71" w:rsidP="008C666C">
            <w:pPr>
              <w:rPr>
                <w:rFonts w:ascii="Calibri" w:eastAsia="Calibri" w:hAnsi="Calibri" w:cs="Calibri"/>
                <w:color w:val="000000" w:themeColor="text1"/>
                <w:sz w:val="16"/>
                <w:szCs w:val="16"/>
              </w:rPr>
            </w:pPr>
            <w:hyperlink r:id="rId14" w:history="1">
              <w:r w:rsidR="008C666C" w:rsidRPr="00026C8C">
                <w:rPr>
                  <w:rStyle w:val="Hyperlink"/>
                  <w:rFonts w:ascii="Calibri" w:eastAsia="Calibri" w:hAnsi="Calibri" w:cs="Calibri"/>
                  <w:b/>
                  <w:color w:val="000000" w:themeColor="text1"/>
                  <w:sz w:val="16"/>
                  <w:szCs w:val="16"/>
                </w:rPr>
                <w:t>C3 Resources</w:t>
              </w:r>
            </w:hyperlink>
            <w:r w:rsidR="008C666C" w:rsidRPr="00026C8C">
              <w:rPr>
                <w:rFonts w:ascii="Calibri" w:eastAsia="Calibri" w:hAnsi="Calibri" w:cs="Calibri"/>
                <w:b/>
                <w:color w:val="000000" w:themeColor="text1"/>
                <w:sz w:val="16"/>
                <w:szCs w:val="16"/>
              </w:rPr>
              <w:t xml:space="preserve"> </w:t>
            </w:r>
          </w:p>
        </w:tc>
      </w:tr>
      <w:tr w:rsidR="008C666C" w14:paraId="0E78B30C" w14:textId="77777777" w:rsidTr="00EC3C71">
        <w:trPr>
          <w:trHeight w:val="821"/>
        </w:trPr>
        <w:tc>
          <w:tcPr>
            <w:tcW w:w="2690" w:type="dxa"/>
          </w:tcPr>
          <w:p w14:paraId="6B1542B3" w14:textId="77777777" w:rsidR="008C666C" w:rsidRPr="007C37FB" w:rsidRDefault="008C666C" w:rsidP="008C666C">
            <w:pPr>
              <w:pStyle w:val="Keypractices"/>
              <w:ind w:left="0"/>
              <w:rPr>
                <w:b w:val="0"/>
                <w:sz w:val="16"/>
                <w:szCs w:val="16"/>
              </w:rPr>
            </w:pPr>
            <w:r w:rsidRPr="007C37FB">
              <w:rPr>
                <w:noProof/>
                <w:color w:val="2F5496" w:themeColor="accent5" w:themeShade="BF"/>
                <w:sz w:val="16"/>
                <w:szCs w:val="16"/>
              </w:rPr>
              <w:t xml:space="preserve">Construct: </w:t>
            </w:r>
            <w:r w:rsidRPr="00B92ED8">
              <w:rPr>
                <w:b w:val="0"/>
                <w:noProof/>
                <w:color w:val="auto"/>
                <w:sz w:val="16"/>
                <w:szCs w:val="16"/>
              </w:rPr>
              <w:t>Create</w:t>
            </w:r>
            <w:r>
              <w:rPr>
                <w:b w:val="0"/>
                <w:noProof/>
                <w:color w:val="auto"/>
                <w:sz w:val="16"/>
                <w:szCs w:val="16"/>
              </w:rPr>
              <w:t>s</w:t>
            </w:r>
            <w:r w:rsidRPr="00B92ED8">
              <w:rPr>
                <w:b w:val="0"/>
                <w:noProof/>
                <w:color w:val="auto"/>
                <w:sz w:val="16"/>
                <w:szCs w:val="16"/>
              </w:rPr>
              <w:t xml:space="preserve"> a graphic depiction of the uninsured before the ACA.</w:t>
            </w:r>
          </w:p>
        </w:tc>
        <w:tc>
          <w:tcPr>
            <w:tcW w:w="2782" w:type="dxa"/>
          </w:tcPr>
          <w:p w14:paraId="29ACC2AB" w14:textId="77777777" w:rsidR="008C666C" w:rsidRPr="007C37FB" w:rsidRDefault="008C666C" w:rsidP="008C666C">
            <w:pPr>
              <w:pStyle w:val="Keypractices"/>
              <w:ind w:left="0"/>
              <w:rPr>
                <w:b w:val="0"/>
                <w:noProof/>
                <w:color w:val="auto"/>
                <w:sz w:val="16"/>
                <w:szCs w:val="16"/>
              </w:rPr>
            </w:pPr>
            <w:r w:rsidRPr="007C37FB">
              <w:rPr>
                <w:noProof/>
                <w:color w:val="2F5496" w:themeColor="accent5" w:themeShade="BF"/>
                <w:sz w:val="16"/>
                <w:szCs w:val="16"/>
              </w:rPr>
              <w:t xml:space="preserve">Construct: </w:t>
            </w:r>
            <w:r w:rsidRPr="000E311E">
              <w:rPr>
                <w:noProof/>
                <w:color w:val="auto"/>
                <w:sz w:val="16"/>
                <w:szCs w:val="16"/>
              </w:rPr>
              <w:t>Interprets information</w:t>
            </w:r>
            <w:r w:rsidRPr="007C37FB">
              <w:rPr>
                <w:b w:val="0"/>
                <w:noProof/>
                <w:color w:val="auto"/>
                <w:sz w:val="16"/>
                <w:szCs w:val="16"/>
              </w:rPr>
              <w:t xml:space="preserve"> </w:t>
            </w:r>
            <w:r w:rsidRPr="00632A5A">
              <w:rPr>
                <w:noProof/>
                <w:color w:val="auto"/>
                <w:sz w:val="16"/>
                <w:szCs w:val="16"/>
              </w:rPr>
              <w:t>and ideas by defining, classifying, and inferring.</w:t>
            </w:r>
            <w:r w:rsidRPr="007C37FB">
              <w:rPr>
                <w:b w:val="0"/>
                <w:noProof/>
                <w:color w:val="auto"/>
                <w:sz w:val="16"/>
                <w:szCs w:val="16"/>
              </w:rPr>
              <w:t xml:space="preserve"> </w:t>
            </w:r>
          </w:p>
          <w:p w14:paraId="63B4D47D" w14:textId="2C4AF36D" w:rsidR="008C666C" w:rsidRPr="007C37FB" w:rsidRDefault="008C666C" w:rsidP="008C666C">
            <w:pPr>
              <w:pStyle w:val="Keypractices"/>
              <w:ind w:left="0"/>
              <w:rPr>
                <w:noProof/>
                <w:color w:val="auto"/>
                <w:sz w:val="16"/>
                <w:szCs w:val="16"/>
              </w:rPr>
            </w:pPr>
            <w:r w:rsidRPr="007C37FB">
              <w:rPr>
                <w:noProof/>
                <w:color w:val="auto"/>
                <w:sz w:val="16"/>
                <w:szCs w:val="16"/>
              </w:rPr>
              <w:t xml:space="preserve">Graphic Organizer: </w:t>
            </w:r>
            <w:hyperlink r:id="rId15" w:anchor="construct29" w:history="1">
              <w:r w:rsidRPr="008C666C">
                <w:rPr>
                  <w:rStyle w:val="Hyperlink"/>
                  <w:noProof/>
                  <w:sz w:val="16"/>
                  <w:szCs w:val="16"/>
                </w:rPr>
                <w:t>Construct#29</w:t>
              </w:r>
            </w:hyperlink>
          </w:p>
        </w:tc>
        <w:tc>
          <w:tcPr>
            <w:tcW w:w="2791" w:type="dxa"/>
          </w:tcPr>
          <w:p w14:paraId="2B48AC5C" w14:textId="77777777" w:rsidR="008C666C" w:rsidRDefault="008C666C" w:rsidP="008C666C">
            <w:pPr>
              <w:pStyle w:val="Keypractices"/>
              <w:ind w:left="0"/>
              <w:rPr>
                <w:noProof/>
                <w:color w:val="auto"/>
                <w:sz w:val="16"/>
                <w:szCs w:val="16"/>
              </w:rPr>
            </w:pPr>
            <w:r w:rsidRPr="007C37FB">
              <w:rPr>
                <w:noProof/>
                <w:color w:val="2F5496" w:themeColor="accent5" w:themeShade="BF"/>
                <w:sz w:val="16"/>
                <w:szCs w:val="16"/>
              </w:rPr>
              <w:t xml:space="preserve">Construct: </w:t>
            </w:r>
            <w:r w:rsidRPr="000E311E">
              <w:rPr>
                <w:noProof/>
                <w:color w:val="auto"/>
                <w:sz w:val="16"/>
                <w:szCs w:val="16"/>
              </w:rPr>
              <w:t>Draws clear and appropriate conclusions</w:t>
            </w:r>
            <w:r w:rsidRPr="007C37FB">
              <w:rPr>
                <w:b w:val="0"/>
                <w:noProof/>
                <w:color w:val="auto"/>
                <w:sz w:val="16"/>
                <w:szCs w:val="16"/>
              </w:rPr>
              <w:t xml:space="preserve"> </w:t>
            </w:r>
            <w:r w:rsidRPr="00004F4A">
              <w:rPr>
                <w:noProof/>
                <w:color w:val="auto"/>
                <w:sz w:val="16"/>
                <w:szCs w:val="16"/>
              </w:rPr>
              <w:t>supported by evidence and examples.</w:t>
            </w:r>
            <w:r w:rsidRPr="007C37FB">
              <w:rPr>
                <w:noProof/>
                <w:color w:val="auto"/>
                <w:sz w:val="16"/>
                <w:szCs w:val="16"/>
              </w:rPr>
              <w:t xml:space="preserve"> </w:t>
            </w:r>
          </w:p>
          <w:p w14:paraId="1E08FCF2" w14:textId="72444F72" w:rsidR="008C666C" w:rsidRPr="007C37FB" w:rsidRDefault="008C666C" w:rsidP="008C666C">
            <w:pPr>
              <w:pStyle w:val="Keypractices"/>
              <w:ind w:left="0"/>
              <w:rPr>
                <w:sz w:val="16"/>
                <w:szCs w:val="16"/>
              </w:rPr>
            </w:pPr>
            <w:r>
              <w:rPr>
                <w:noProof/>
                <w:color w:val="auto"/>
                <w:sz w:val="16"/>
                <w:szCs w:val="16"/>
              </w:rPr>
              <w:t xml:space="preserve">Graphic Organizer: </w:t>
            </w:r>
            <w:hyperlink r:id="rId16" w:anchor="construct40" w:history="1">
              <w:r w:rsidRPr="008C666C">
                <w:rPr>
                  <w:rStyle w:val="Hyperlink"/>
                  <w:noProof/>
                  <w:sz w:val="16"/>
                  <w:szCs w:val="16"/>
                </w:rPr>
                <w:t>Construct#40</w:t>
              </w:r>
            </w:hyperlink>
            <w:r>
              <w:rPr>
                <w:noProof/>
                <w:color w:val="auto"/>
                <w:sz w:val="16"/>
                <w:szCs w:val="16"/>
              </w:rPr>
              <w:t xml:space="preserve"> and </w:t>
            </w:r>
            <w:hyperlink r:id="rId17" w:anchor="construct41" w:history="1">
              <w:r w:rsidRPr="008C666C">
                <w:rPr>
                  <w:rStyle w:val="Hyperlink"/>
                  <w:noProof/>
                  <w:sz w:val="16"/>
                  <w:szCs w:val="16"/>
                </w:rPr>
                <w:t>Construct#41</w:t>
              </w:r>
            </w:hyperlink>
          </w:p>
        </w:tc>
        <w:tc>
          <w:tcPr>
            <w:tcW w:w="2805" w:type="dxa"/>
          </w:tcPr>
          <w:p w14:paraId="59DC9A3E" w14:textId="77777777" w:rsidR="008C666C" w:rsidRDefault="008C666C" w:rsidP="008C666C">
            <w:pPr>
              <w:spacing w:before="60" w:after="45" w:line="216" w:lineRule="auto"/>
              <w:ind w:right="72"/>
              <w:rPr>
                <w:noProof/>
                <w:sz w:val="16"/>
                <w:szCs w:val="16"/>
              </w:rPr>
            </w:pPr>
            <w:r w:rsidRPr="00856B54">
              <w:rPr>
                <w:b/>
                <w:noProof/>
                <w:color w:val="2F5496" w:themeColor="accent5" w:themeShade="BF"/>
                <w:sz w:val="16"/>
                <w:szCs w:val="16"/>
              </w:rPr>
              <w:t>Construct:</w:t>
            </w:r>
            <w:r w:rsidRPr="007C37FB">
              <w:rPr>
                <w:noProof/>
                <w:color w:val="2F5496" w:themeColor="accent5" w:themeShade="BF"/>
                <w:sz w:val="16"/>
                <w:szCs w:val="16"/>
              </w:rPr>
              <w:t xml:space="preserve"> </w:t>
            </w:r>
            <w:r w:rsidRPr="000E311E">
              <w:rPr>
                <w:b/>
                <w:noProof/>
                <w:sz w:val="16"/>
                <w:szCs w:val="16"/>
              </w:rPr>
              <w:t>Draws clear and appropriate conclusions</w:t>
            </w:r>
            <w:r w:rsidRPr="007C37FB">
              <w:rPr>
                <w:noProof/>
                <w:sz w:val="16"/>
                <w:szCs w:val="16"/>
              </w:rPr>
              <w:t xml:space="preserve"> </w:t>
            </w:r>
            <w:r w:rsidRPr="008401A8">
              <w:rPr>
                <w:b/>
                <w:noProof/>
                <w:sz w:val="16"/>
                <w:szCs w:val="16"/>
              </w:rPr>
              <w:t>supported by evidence and examples.</w:t>
            </w:r>
            <w:r w:rsidRPr="007C37FB">
              <w:rPr>
                <w:noProof/>
                <w:sz w:val="16"/>
                <w:szCs w:val="16"/>
              </w:rPr>
              <w:t xml:space="preserve"> </w:t>
            </w:r>
          </w:p>
          <w:p w14:paraId="7F161D8D" w14:textId="23E44BFA" w:rsidR="008C666C" w:rsidRPr="007C37FB" w:rsidRDefault="008C666C" w:rsidP="008C666C">
            <w:pPr>
              <w:spacing w:before="60" w:after="45" w:line="216" w:lineRule="auto"/>
              <w:ind w:right="72"/>
              <w:rPr>
                <w:rFonts w:ascii="Calibri" w:hAnsi="Calibri"/>
                <w:b/>
                <w:sz w:val="16"/>
                <w:szCs w:val="16"/>
              </w:rPr>
            </w:pPr>
            <w:r w:rsidRPr="00E31896">
              <w:rPr>
                <w:b/>
                <w:noProof/>
                <w:sz w:val="16"/>
                <w:szCs w:val="16"/>
              </w:rPr>
              <w:t>Graphic Organizer:</w:t>
            </w:r>
            <w:r>
              <w:rPr>
                <w:noProof/>
                <w:sz w:val="16"/>
                <w:szCs w:val="16"/>
              </w:rPr>
              <w:t xml:space="preserve"> </w:t>
            </w:r>
            <w:hyperlink r:id="rId18" w:anchor="construct40" w:history="1">
              <w:r w:rsidRPr="008C666C">
                <w:rPr>
                  <w:rStyle w:val="Hyperlink"/>
                  <w:b/>
                  <w:noProof/>
                  <w:sz w:val="16"/>
                  <w:szCs w:val="16"/>
                </w:rPr>
                <w:t>Construct#40</w:t>
              </w:r>
            </w:hyperlink>
            <w:r w:rsidRPr="008C666C">
              <w:rPr>
                <w:b/>
                <w:noProof/>
                <w:sz w:val="16"/>
                <w:szCs w:val="16"/>
              </w:rPr>
              <w:t xml:space="preserve"> and </w:t>
            </w:r>
            <w:hyperlink r:id="rId19" w:anchor="construct41" w:history="1">
              <w:r w:rsidRPr="008C666C">
                <w:rPr>
                  <w:rStyle w:val="Hyperlink"/>
                  <w:b/>
                  <w:noProof/>
                  <w:sz w:val="16"/>
                  <w:szCs w:val="16"/>
                </w:rPr>
                <w:t>Construct#41</w:t>
              </w:r>
            </w:hyperlink>
          </w:p>
        </w:tc>
      </w:tr>
      <w:tr w:rsidR="008C666C" w14:paraId="61D41477" w14:textId="77777777" w:rsidTr="00EC3C71">
        <w:trPr>
          <w:trHeight w:val="866"/>
        </w:trPr>
        <w:tc>
          <w:tcPr>
            <w:tcW w:w="2690" w:type="dxa"/>
          </w:tcPr>
          <w:p w14:paraId="47797A8C" w14:textId="77777777" w:rsidR="008C666C" w:rsidRPr="00856B54" w:rsidRDefault="008C666C" w:rsidP="008C666C">
            <w:pPr>
              <w:pStyle w:val="Keypractices"/>
              <w:ind w:left="0"/>
              <w:rPr>
                <w:b w:val="0"/>
                <w:noProof/>
                <w:color w:val="auto"/>
                <w:sz w:val="16"/>
                <w:szCs w:val="16"/>
              </w:rPr>
            </w:pPr>
            <w:r w:rsidRPr="007C37FB">
              <w:rPr>
                <w:noProof/>
                <w:color w:val="2F5496" w:themeColor="accent5" w:themeShade="BF"/>
                <w:sz w:val="16"/>
                <w:szCs w:val="16"/>
              </w:rPr>
              <w:t>Express:</w:t>
            </w:r>
            <w:r w:rsidRPr="007C37FB">
              <w:rPr>
                <w:noProof/>
                <w:sz w:val="16"/>
                <w:szCs w:val="16"/>
              </w:rPr>
              <w:t xml:space="preserve"> </w:t>
            </w:r>
          </w:p>
        </w:tc>
        <w:tc>
          <w:tcPr>
            <w:tcW w:w="2782" w:type="dxa"/>
          </w:tcPr>
          <w:p w14:paraId="1A5F26A0" w14:textId="77777777" w:rsidR="008C666C" w:rsidRPr="007C37FB" w:rsidRDefault="008C666C" w:rsidP="008C666C">
            <w:pPr>
              <w:rPr>
                <w:rFonts w:ascii="Calibri" w:hAnsi="Calibri"/>
                <w:b/>
                <w:sz w:val="16"/>
                <w:szCs w:val="16"/>
              </w:rPr>
            </w:pPr>
            <w:r w:rsidRPr="00B92ED8">
              <w:rPr>
                <w:b/>
                <w:noProof/>
                <w:color w:val="2F5496" w:themeColor="accent5" w:themeShade="BF"/>
                <w:sz w:val="16"/>
                <w:szCs w:val="16"/>
              </w:rPr>
              <w:t>Express:</w:t>
            </w:r>
            <w:r w:rsidRPr="007C37FB">
              <w:rPr>
                <w:noProof/>
                <w:sz w:val="16"/>
                <w:szCs w:val="16"/>
              </w:rPr>
              <w:t xml:space="preserve"> </w:t>
            </w:r>
            <w:r w:rsidRPr="00E91493">
              <w:rPr>
                <w:noProof/>
                <w:sz w:val="16"/>
                <w:szCs w:val="16"/>
              </w:rPr>
              <w:t>List</w:t>
            </w:r>
            <w:r>
              <w:rPr>
                <w:noProof/>
                <w:sz w:val="16"/>
                <w:szCs w:val="16"/>
              </w:rPr>
              <w:t>s</w:t>
            </w:r>
            <w:r w:rsidRPr="00E91493">
              <w:rPr>
                <w:noProof/>
                <w:sz w:val="16"/>
                <w:szCs w:val="16"/>
              </w:rPr>
              <w:t xml:space="preserve"> key components of the ACA and write</w:t>
            </w:r>
            <w:r>
              <w:rPr>
                <w:noProof/>
                <w:sz w:val="16"/>
                <w:szCs w:val="16"/>
              </w:rPr>
              <w:t>s</w:t>
            </w:r>
            <w:r w:rsidRPr="00E91493">
              <w:rPr>
                <w:noProof/>
                <w:sz w:val="16"/>
                <w:szCs w:val="16"/>
              </w:rPr>
              <w:t xml:space="preserve"> a paragraph summary of the goals of the ACA and the problems of the ACA.</w:t>
            </w:r>
          </w:p>
        </w:tc>
        <w:tc>
          <w:tcPr>
            <w:tcW w:w="2791" w:type="dxa"/>
          </w:tcPr>
          <w:p w14:paraId="4F5992D4" w14:textId="77777777" w:rsidR="008C666C" w:rsidRPr="007C37FB" w:rsidRDefault="008C666C" w:rsidP="008C666C">
            <w:pPr>
              <w:rPr>
                <w:rFonts w:ascii="Calibri" w:hAnsi="Calibri"/>
                <w:b/>
                <w:sz w:val="16"/>
                <w:szCs w:val="16"/>
              </w:rPr>
            </w:pPr>
            <w:r w:rsidRPr="00B92ED8">
              <w:rPr>
                <w:b/>
                <w:noProof/>
                <w:color w:val="2F5496" w:themeColor="accent5" w:themeShade="BF"/>
                <w:sz w:val="16"/>
                <w:szCs w:val="16"/>
              </w:rPr>
              <w:t>Express:</w:t>
            </w:r>
            <w:r w:rsidRPr="007C37FB">
              <w:rPr>
                <w:noProof/>
                <w:sz w:val="16"/>
                <w:szCs w:val="16"/>
              </w:rPr>
              <w:t xml:space="preserve"> </w:t>
            </w:r>
            <w:r w:rsidRPr="00E91493">
              <w:rPr>
                <w:noProof/>
                <w:sz w:val="16"/>
                <w:szCs w:val="16"/>
              </w:rPr>
              <w:t>Perform</w:t>
            </w:r>
            <w:r>
              <w:rPr>
                <w:noProof/>
                <w:sz w:val="16"/>
                <w:szCs w:val="16"/>
              </w:rPr>
              <w:t>s</w:t>
            </w:r>
            <w:r w:rsidRPr="00E91493">
              <w:rPr>
                <w:noProof/>
                <w:sz w:val="16"/>
                <w:szCs w:val="16"/>
              </w:rPr>
              <w:t xml:space="preserve"> a reader’s theater of </w:t>
            </w:r>
            <w:r w:rsidRPr="00E91493">
              <w:rPr>
                <w:i/>
                <w:noProof/>
                <w:sz w:val="16"/>
                <w:szCs w:val="16"/>
              </w:rPr>
              <w:t>National Federation of Independent Business v. Sebelius</w:t>
            </w:r>
            <w:r w:rsidRPr="00E91493">
              <w:rPr>
                <w:noProof/>
                <w:sz w:val="16"/>
                <w:szCs w:val="16"/>
              </w:rPr>
              <w:t xml:space="preserve"> and write</w:t>
            </w:r>
            <w:r>
              <w:rPr>
                <w:noProof/>
                <w:sz w:val="16"/>
                <w:szCs w:val="16"/>
              </w:rPr>
              <w:t>s</w:t>
            </w:r>
            <w:r w:rsidRPr="00E91493">
              <w:rPr>
                <w:noProof/>
                <w:sz w:val="16"/>
                <w:szCs w:val="16"/>
              </w:rPr>
              <w:t xml:space="preserve"> either a paragraph majority opinion or a paragraph dissenting opinion on the case.</w:t>
            </w:r>
          </w:p>
        </w:tc>
        <w:tc>
          <w:tcPr>
            <w:tcW w:w="2805" w:type="dxa"/>
          </w:tcPr>
          <w:p w14:paraId="3A62AC87" w14:textId="77777777" w:rsidR="008C666C" w:rsidRPr="00B92ED8" w:rsidRDefault="008C666C" w:rsidP="008C666C">
            <w:pPr>
              <w:pStyle w:val="Keypractices"/>
              <w:ind w:left="0"/>
              <w:rPr>
                <w:b w:val="0"/>
                <w:noProof/>
                <w:color w:val="auto"/>
                <w:sz w:val="16"/>
                <w:szCs w:val="16"/>
              </w:rPr>
            </w:pPr>
            <w:r w:rsidRPr="007C37FB">
              <w:rPr>
                <w:noProof/>
                <w:color w:val="2F5496" w:themeColor="accent5" w:themeShade="BF"/>
                <w:sz w:val="16"/>
                <w:szCs w:val="16"/>
              </w:rPr>
              <w:t xml:space="preserve">Express: </w:t>
            </w:r>
            <w:r w:rsidRPr="00B92ED8">
              <w:rPr>
                <w:rFonts w:eastAsia="Calibri" w:cs="Calibri"/>
                <w:b w:val="0"/>
                <w:color w:val="000000" w:themeColor="text1"/>
                <w:sz w:val="16"/>
                <w:szCs w:val="16"/>
              </w:rPr>
              <w:t>Develop</w:t>
            </w:r>
            <w:r>
              <w:rPr>
                <w:rFonts w:eastAsia="Calibri" w:cs="Calibri"/>
                <w:b w:val="0"/>
                <w:color w:val="000000" w:themeColor="text1"/>
                <w:sz w:val="16"/>
                <w:szCs w:val="16"/>
              </w:rPr>
              <w:t>s</w:t>
            </w:r>
            <w:r w:rsidRPr="00B92ED8">
              <w:rPr>
                <w:rFonts w:eastAsia="Calibri" w:cs="Calibri"/>
                <w:b w:val="0"/>
                <w:color w:val="000000" w:themeColor="text1"/>
                <w:sz w:val="16"/>
                <w:szCs w:val="16"/>
              </w:rPr>
              <w:t xml:space="preserve"> a claim supported by evidence about why the ACA is still controversial.</w:t>
            </w:r>
          </w:p>
          <w:p w14:paraId="768184E4" w14:textId="77777777" w:rsidR="008C666C" w:rsidRPr="007C37FB" w:rsidRDefault="008C666C" w:rsidP="008C666C">
            <w:pPr>
              <w:pStyle w:val="Keypractices"/>
              <w:ind w:left="0"/>
              <w:rPr>
                <w:noProof/>
                <w:color w:val="auto"/>
                <w:sz w:val="16"/>
                <w:szCs w:val="16"/>
              </w:rPr>
            </w:pPr>
          </w:p>
        </w:tc>
      </w:tr>
      <w:tr w:rsidR="008C666C" w:rsidRPr="004B45A1" w14:paraId="5B5DE7CF" w14:textId="77777777" w:rsidTr="00EC3C71">
        <w:trPr>
          <w:trHeight w:val="659"/>
        </w:trPr>
        <w:tc>
          <w:tcPr>
            <w:tcW w:w="2690" w:type="dxa"/>
          </w:tcPr>
          <w:p w14:paraId="2021F9F7" w14:textId="77777777" w:rsidR="008C666C" w:rsidRPr="007C37FB" w:rsidRDefault="008C666C" w:rsidP="008C666C">
            <w:pPr>
              <w:rPr>
                <w:rFonts w:ascii="Calibri" w:hAnsi="Calibri"/>
                <w:b/>
                <w:sz w:val="16"/>
                <w:szCs w:val="16"/>
              </w:rPr>
            </w:pPr>
            <w:r w:rsidRPr="007C37FB">
              <w:rPr>
                <w:rFonts w:ascii="Calibri" w:hAnsi="Calibri"/>
                <w:b/>
                <w:noProof/>
                <w:color w:val="2F5496" w:themeColor="accent5" w:themeShade="BF"/>
                <w:sz w:val="16"/>
                <w:szCs w:val="16"/>
              </w:rPr>
              <w:t>Reflect:</w:t>
            </w:r>
            <w:r w:rsidRPr="007C37FB">
              <w:rPr>
                <w:noProof/>
                <w:sz w:val="16"/>
                <w:szCs w:val="16"/>
              </w:rPr>
              <w:t xml:space="preserve"> </w:t>
            </w:r>
          </w:p>
        </w:tc>
        <w:tc>
          <w:tcPr>
            <w:tcW w:w="2782" w:type="dxa"/>
          </w:tcPr>
          <w:p w14:paraId="527F3F50" w14:textId="77777777" w:rsidR="008C666C" w:rsidRPr="007C37FB" w:rsidRDefault="008C666C" w:rsidP="008C666C">
            <w:pPr>
              <w:pStyle w:val="Keypractices"/>
              <w:rPr>
                <w:b w:val="0"/>
                <w:sz w:val="16"/>
                <w:szCs w:val="16"/>
              </w:rPr>
            </w:pPr>
            <w:r w:rsidRPr="007C37FB">
              <w:rPr>
                <w:noProof/>
                <w:color w:val="2F5496" w:themeColor="accent5" w:themeShade="BF"/>
                <w:sz w:val="16"/>
                <w:szCs w:val="16"/>
              </w:rPr>
              <w:t>Reflect:</w:t>
            </w:r>
            <w:r w:rsidRPr="007C37FB">
              <w:rPr>
                <w:noProof/>
                <w:sz w:val="16"/>
                <w:szCs w:val="16"/>
              </w:rPr>
              <w:t xml:space="preserve"> </w:t>
            </w:r>
          </w:p>
          <w:p w14:paraId="76ACBDF2" w14:textId="77777777" w:rsidR="008C666C" w:rsidRPr="007C37FB" w:rsidRDefault="008C666C" w:rsidP="008C666C">
            <w:pPr>
              <w:rPr>
                <w:rFonts w:ascii="Calibri" w:hAnsi="Calibri"/>
                <w:b/>
                <w:sz w:val="16"/>
                <w:szCs w:val="16"/>
              </w:rPr>
            </w:pPr>
          </w:p>
        </w:tc>
        <w:tc>
          <w:tcPr>
            <w:tcW w:w="2791" w:type="dxa"/>
          </w:tcPr>
          <w:p w14:paraId="5BFFDD9B" w14:textId="77777777" w:rsidR="008C666C" w:rsidRPr="007C37FB" w:rsidRDefault="008C666C" w:rsidP="008C666C">
            <w:pPr>
              <w:pStyle w:val="Keypractices"/>
              <w:ind w:left="0"/>
              <w:rPr>
                <w:b w:val="0"/>
                <w:sz w:val="16"/>
                <w:szCs w:val="16"/>
              </w:rPr>
            </w:pPr>
            <w:r w:rsidRPr="007C37FB">
              <w:rPr>
                <w:noProof/>
                <w:color w:val="2F5496" w:themeColor="accent5" w:themeShade="BF"/>
                <w:sz w:val="16"/>
                <w:szCs w:val="16"/>
              </w:rPr>
              <w:t>Reflect:</w:t>
            </w:r>
            <w:r w:rsidRPr="007C37FB">
              <w:rPr>
                <w:noProof/>
                <w:sz w:val="16"/>
                <w:szCs w:val="16"/>
              </w:rPr>
              <w:t xml:space="preserve"> </w:t>
            </w:r>
          </w:p>
          <w:p w14:paraId="01E56458" w14:textId="77777777" w:rsidR="008C666C" w:rsidRPr="007C37FB" w:rsidRDefault="008C666C" w:rsidP="008C666C">
            <w:pPr>
              <w:rPr>
                <w:rFonts w:ascii="Calibri" w:hAnsi="Calibri"/>
                <w:b/>
                <w:sz w:val="16"/>
                <w:szCs w:val="16"/>
              </w:rPr>
            </w:pPr>
          </w:p>
        </w:tc>
        <w:tc>
          <w:tcPr>
            <w:tcW w:w="2805" w:type="dxa"/>
          </w:tcPr>
          <w:p w14:paraId="5847400F" w14:textId="77777777" w:rsidR="008C666C" w:rsidRDefault="008C666C" w:rsidP="008C666C">
            <w:pPr>
              <w:spacing w:before="60" w:after="45" w:line="216" w:lineRule="auto"/>
              <w:ind w:right="72"/>
              <w:rPr>
                <w:rFonts w:ascii="Calibri" w:eastAsia="Calibri" w:hAnsi="Calibri" w:cs="Calibri"/>
                <w:color w:val="000000" w:themeColor="text1"/>
                <w:sz w:val="16"/>
                <w:szCs w:val="16"/>
              </w:rPr>
            </w:pPr>
            <w:r w:rsidRPr="00B92ED8">
              <w:rPr>
                <w:b/>
                <w:noProof/>
                <w:color w:val="2F5496" w:themeColor="accent5" w:themeShade="BF"/>
                <w:sz w:val="16"/>
                <w:szCs w:val="16"/>
              </w:rPr>
              <w:t xml:space="preserve">Reflect: </w:t>
            </w:r>
            <w:r w:rsidRPr="002B7ADE">
              <w:rPr>
                <w:rFonts w:ascii="Calibri" w:eastAsia="Calibri" w:hAnsi="Calibri" w:cs="Calibri"/>
                <w:b/>
                <w:color w:val="000000" w:themeColor="text1"/>
                <w:sz w:val="16"/>
                <w:szCs w:val="16"/>
              </w:rPr>
              <w:t>Records individual experience of the inquiry process with suggestions for future improvements.</w:t>
            </w:r>
            <w:r w:rsidRPr="007C37FB">
              <w:rPr>
                <w:rFonts w:ascii="Calibri" w:eastAsia="Calibri" w:hAnsi="Calibri" w:cs="Calibri"/>
                <w:color w:val="000000" w:themeColor="text1"/>
                <w:sz w:val="16"/>
                <w:szCs w:val="16"/>
              </w:rPr>
              <w:t xml:space="preserve"> </w:t>
            </w:r>
          </w:p>
          <w:p w14:paraId="40717337" w14:textId="77777777" w:rsidR="008C666C" w:rsidRPr="007C37FB" w:rsidRDefault="008C666C" w:rsidP="008C666C">
            <w:pPr>
              <w:spacing w:before="60" w:after="45" w:line="216" w:lineRule="auto"/>
              <w:ind w:right="72"/>
              <w:rPr>
                <w:noProof/>
                <w:sz w:val="16"/>
                <w:szCs w:val="16"/>
              </w:rPr>
            </w:pPr>
            <w:r w:rsidRPr="007C37FB">
              <w:rPr>
                <w:rFonts w:eastAsia="Calibri" w:cs="Calibri"/>
                <w:b/>
                <w:color w:val="000000" w:themeColor="text1"/>
                <w:sz w:val="16"/>
                <w:szCs w:val="16"/>
              </w:rPr>
              <w:t>Graphic Organizer</w:t>
            </w:r>
            <w:r>
              <w:rPr>
                <w:rFonts w:eastAsia="Calibri" w:cs="Calibri"/>
                <w:color w:val="000000" w:themeColor="text1"/>
                <w:sz w:val="16"/>
                <w:szCs w:val="16"/>
              </w:rPr>
              <w:t xml:space="preserve">: </w:t>
            </w:r>
            <w:hyperlink r:id="rId20" w:anchor="reflect23" w:history="1">
              <w:r w:rsidRPr="008C666C">
                <w:rPr>
                  <w:rStyle w:val="Hyperlink"/>
                  <w:rFonts w:eastAsia="Calibri" w:cs="Calibri"/>
                  <w:b/>
                  <w:sz w:val="16"/>
                  <w:szCs w:val="16"/>
                </w:rPr>
                <w:t>Reflect#23</w:t>
              </w:r>
            </w:hyperlink>
          </w:p>
        </w:tc>
      </w:tr>
      <w:tr w:rsidR="008C666C" w:rsidRPr="004B45A1" w14:paraId="69B92CA2" w14:textId="77777777" w:rsidTr="008C666C">
        <w:trPr>
          <w:trHeight w:val="578"/>
        </w:trPr>
        <w:tc>
          <w:tcPr>
            <w:tcW w:w="11068" w:type="dxa"/>
            <w:gridSpan w:val="4"/>
          </w:tcPr>
          <w:p w14:paraId="3C92E071" w14:textId="77777777" w:rsidR="008C666C" w:rsidRPr="00F12395" w:rsidRDefault="008C666C" w:rsidP="008C666C">
            <w:pPr>
              <w:spacing w:before="60" w:after="45" w:line="216" w:lineRule="auto"/>
              <w:ind w:right="72"/>
              <w:rPr>
                <w:b/>
                <w:noProof/>
                <w:color w:val="000000" w:themeColor="text1"/>
                <w:sz w:val="15"/>
                <w:szCs w:val="15"/>
              </w:rPr>
            </w:pPr>
            <w:r w:rsidRPr="00F12395">
              <w:rPr>
                <w:b/>
                <w:noProof/>
                <w:color w:val="2F5496" w:themeColor="accent5" w:themeShade="BF"/>
                <w:sz w:val="15"/>
                <w:szCs w:val="15"/>
              </w:rPr>
              <w:t xml:space="preserve">Summative Performance Task: </w:t>
            </w:r>
            <w:r w:rsidRPr="00F12395">
              <w:rPr>
                <w:b/>
                <w:bCs/>
                <w:i/>
                <w:iCs/>
                <w:noProof/>
                <w:color w:val="000000" w:themeColor="text1"/>
                <w:sz w:val="15"/>
                <w:szCs w:val="15"/>
              </w:rPr>
              <w:t>Argument:</w:t>
            </w:r>
            <w:r w:rsidRPr="00F12395">
              <w:rPr>
                <w:b/>
                <w:noProof/>
                <w:color w:val="000000" w:themeColor="text1"/>
                <w:sz w:val="15"/>
                <w:szCs w:val="15"/>
              </w:rPr>
              <w:t xml:space="preserve"> Why is the ACA so controversial? Construct an argument (e.g., detailed outline, poster, or essay) that addresses the compelling question using specific claims and relevant evidence and information from contemporary sources. </w:t>
            </w:r>
            <w:r w:rsidRPr="00F12395">
              <w:rPr>
                <w:b/>
                <w:bCs/>
                <w:i/>
                <w:iCs/>
                <w:noProof/>
                <w:color w:val="000000" w:themeColor="text1"/>
                <w:sz w:val="15"/>
                <w:szCs w:val="15"/>
              </w:rPr>
              <w:t>Extension:</w:t>
            </w:r>
            <w:r w:rsidRPr="00F12395">
              <w:rPr>
                <w:b/>
                <w:noProof/>
                <w:color w:val="000000" w:themeColor="text1"/>
                <w:sz w:val="15"/>
                <w:szCs w:val="15"/>
              </w:rPr>
              <w:t> Create a student guide to the ACA that explains why 12th graders should care about this act. Within the guide, include a list of credible resources for learning more about the ACA.</w:t>
            </w:r>
          </w:p>
        </w:tc>
      </w:tr>
    </w:tbl>
    <w:p w14:paraId="4480A2D3" w14:textId="4DA5F56B" w:rsidR="00044FC8" w:rsidRPr="00436F64" w:rsidRDefault="00044FC8" w:rsidP="00044FC8">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12th Grade </w:t>
      </w:r>
      <w:hyperlink r:id="rId21" w:history="1">
        <w:r w:rsidR="008162EF" w:rsidRPr="00180B6B">
          <w:rPr>
            <w:rStyle w:val="Hyperlink"/>
            <w:rFonts w:ascii="Calibri" w:hAnsi="Calibri"/>
            <w:b/>
            <w:sz w:val="32"/>
            <w:szCs w:val="32"/>
          </w:rPr>
          <w:t>Affordable Care Act</w:t>
        </w:r>
        <w:r w:rsidRPr="00180B6B">
          <w:rPr>
            <w:rStyle w:val="Hyperlink"/>
            <w:rFonts w:ascii="Calibri" w:hAnsi="Calibri"/>
            <w:b/>
            <w:sz w:val="32"/>
            <w:szCs w:val="32"/>
          </w:rPr>
          <w:t xml:space="preserve">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044FC8" w:rsidRPr="00B2102A" w14:paraId="318E2A82" w14:textId="77777777" w:rsidTr="008C666C">
        <w:trPr>
          <w:trHeight w:val="90"/>
        </w:trPr>
        <w:tc>
          <w:tcPr>
            <w:tcW w:w="11070" w:type="dxa"/>
            <w:gridSpan w:val="2"/>
            <w:shd w:val="clear" w:color="auto" w:fill="4472C4" w:themeFill="accent5"/>
            <w:vAlign w:val="center"/>
          </w:tcPr>
          <w:p w14:paraId="15F34AED" w14:textId="77777777" w:rsidR="00044FC8" w:rsidRPr="008C666C" w:rsidRDefault="00044FC8" w:rsidP="00311C0A">
            <w:pPr>
              <w:pStyle w:val="CompellingQuestion"/>
              <w:rPr>
                <w:rFonts w:eastAsia="Georgia" w:cs="Georgia"/>
                <w:sz w:val="24"/>
                <w:szCs w:val="24"/>
              </w:rPr>
            </w:pPr>
            <w:r w:rsidRPr="008C666C">
              <w:rPr>
                <w:rFonts w:eastAsia="Georgia" w:cs="Georgia"/>
                <w:sz w:val="24"/>
                <w:szCs w:val="24"/>
              </w:rPr>
              <w:t>Why is the Affordable Care Act So Controversial?</w:t>
            </w:r>
          </w:p>
        </w:tc>
      </w:tr>
      <w:tr w:rsidR="00044FC8" w:rsidRPr="00B2102A" w14:paraId="751EA394" w14:textId="77777777" w:rsidTr="00311C0A">
        <w:trPr>
          <w:trHeight w:val="521"/>
        </w:trPr>
        <w:tc>
          <w:tcPr>
            <w:tcW w:w="11070" w:type="dxa"/>
            <w:gridSpan w:val="2"/>
            <w:shd w:val="clear" w:color="auto" w:fill="auto"/>
          </w:tcPr>
          <w:p w14:paraId="360190D9" w14:textId="77777777" w:rsidR="00044FC8" w:rsidRPr="0015513A" w:rsidRDefault="00044FC8" w:rsidP="00044FC8">
            <w:pPr>
              <w:jc w:val="center"/>
              <w:rPr>
                <w:rFonts w:eastAsia="Georgia" w:cs="Georgia"/>
                <w:b/>
                <w:sz w:val="22"/>
                <w:szCs w:val="22"/>
              </w:rPr>
            </w:pPr>
            <w:r w:rsidRPr="00063834">
              <w:rPr>
                <w:rFonts w:eastAsia="Georgia" w:cs="Georgia"/>
                <w:b/>
                <w:sz w:val="22"/>
                <w:szCs w:val="22"/>
              </w:rPr>
              <w:t xml:space="preserve">Staging the Question: </w:t>
            </w:r>
            <w:r w:rsidRPr="00044FC8">
              <w:rPr>
                <w:rFonts w:eastAsia="Georgia" w:cs="Georgia"/>
                <w:b/>
                <w:sz w:val="22"/>
                <w:szCs w:val="22"/>
              </w:rPr>
              <w:t>Investigate trends in public opinion polling to understand what groups are in favor and opposed to the Affordable Care Act (ACA) and whether perspectives have changed over time.</w:t>
            </w:r>
          </w:p>
        </w:tc>
      </w:tr>
      <w:tr w:rsidR="00044FC8" w:rsidRPr="00B2102A" w14:paraId="37E866B1" w14:textId="77777777" w:rsidTr="00311C0A">
        <w:trPr>
          <w:trHeight w:val="503"/>
        </w:trPr>
        <w:tc>
          <w:tcPr>
            <w:tcW w:w="2594" w:type="dxa"/>
            <w:shd w:val="clear" w:color="auto" w:fill="auto"/>
          </w:tcPr>
          <w:p w14:paraId="3376614C" w14:textId="77777777" w:rsidR="00044FC8" w:rsidRPr="00075334" w:rsidRDefault="00044FC8"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5F7F7640" w14:textId="77777777" w:rsidR="00044FC8" w:rsidRPr="00075334" w:rsidRDefault="00044FC8" w:rsidP="00044FC8">
            <w:pPr>
              <w:tabs>
                <w:tab w:val="left" w:pos="554"/>
              </w:tabs>
              <w:rPr>
                <w:rFonts w:eastAsia="Georgia" w:cs="Georgia"/>
                <w:color w:val="2F5496" w:themeColor="accent5" w:themeShade="BF"/>
                <w:sz w:val="22"/>
                <w:szCs w:val="22"/>
              </w:rPr>
            </w:pPr>
            <w:r w:rsidRPr="00075334">
              <w:rPr>
                <w:noProof/>
                <w:color w:val="2F5496" w:themeColor="accent5" w:themeShade="BF"/>
              </w:rPr>
              <mc:AlternateContent>
                <mc:Choice Requires="wpg">
                  <w:drawing>
                    <wp:inline distT="0" distB="0" distL="0" distR="0" wp14:anchorId="4E698A45" wp14:editId="41EA451E">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D0B59F4"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23" o:title="//www.heartinternet.uk/assets/icons/icon_tick.png"/>
                      </v:shape>
                      <w10:anchorlock/>
                    </v:group>
                  </w:pict>
                </mc:Fallback>
              </mc:AlternateContent>
            </w:r>
            <w:r w:rsidRPr="00075334">
              <w:rPr>
                <w:color w:val="2F5496" w:themeColor="accent5" w:themeShade="BF"/>
              </w:rPr>
              <w:t xml:space="preserve">  </w:t>
            </w:r>
            <w:r w:rsidRPr="00075334">
              <w:rPr>
                <w:rFonts w:ascii="Calibri" w:hAnsi="Calibri"/>
                <w:b/>
                <w:color w:val="2F5496" w:themeColor="accent5" w:themeShade="BF"/>
                <w:sz w:val="20"/>
                <w:szCs w:val="20"/>
              </w:rPr>
              <w:t xml:space="preserve">Gathering, Using, and Interpreting Evidence   </w:t>
            </w:r>
            <w:r w:rsidRPr="00075334">
              <w:rPr>
                <w:rFonts w:ascii="Calibri" w:hAnsi="Calibri"/>
                <w:b/>
                <w:noProof/>
                <w:color w:val="2F5496" w:themeColor="accent5" w:themeShade="BF"/>
                <w:sz w:val="20"/>
                <w:szCs w:val="20"/>
              </w:rPr>
              <mc:AlternateContent>
                <mc:Choice Requires="wpg">
                  <w:drawing>
                    <wp:inline distT="0" distB="0" distL="0" distR="0" wp14:anchorId="536A77C0" wp14:editId="3680D126">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F02CC7E"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23" o:title="//www.heartinternet.uk/assets/icons/icon_tick.png"/>
                      </v:shape>
                      <w10:anchorlock/>
                    </v:group>
                  </w:pict>
                </mc:Fallback>
              </mc:AlternateContent>
            </w:r>
            <w:r w:rsidRPr="00075334">
              <w:rPr>
                <w:rFonts w:ascii="Calibri" w:hAnsi="Calibri"/>
                <w:b/>
                <w:color w:val="2F5496" w:themeColor="accent5" w:themeShade="BF"/>
                <w:sz w:val="20"/>
                <w:szCs w:val="20"/>
              </w:rPr>
              <w:t xml:space="preserve"> </w:t>
            </w:r>
            <w:r>
              <w:rPr>
                <w:rFonts w:ascii="Calibri" w:hAnsi="Calibri"/>
                <w:b/>
                <w:bCs/>
                <w:color w:val="2F5496" w:themeColor="accent5" w:themeShade="BF"/>
                <w:sz w:val="20"/>
                <w:szCs w:val="20"/>
              </w:rPr>
              <w:t xml:space="preserve">Civic Participation </w:t>
            </w:r>
            <w:r w:rsidRPr="00075334">
              <w:rPr>
                <w:rFonts w:ascii="Calibri" w:hAnsi="Calibri"/>
                <w:b/>
                <w:noProof/>
                <w:color w:val="2F5496" w:themeColor="accent5" w:themeShade="BF"/>
                <w:sz w:val="20"/>
                <w:szCs w:val="20"/>
              </w:rPr>
              <mc:AlternateContent>
                <mc:Choice Requires="wpg">
                  <w:drawing>
                    <wp:inline distT="0" distB="0" distL="0" distR="0" wp14:anchorId="67A5B0BC" wp14:editId="5A7A0C77">
                      <wp:extent cx="91440" cy="91440"/>
                      <wp:effectExtent l="0" t="0" r="0" b="0"/>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11"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3" descr="https://www.heartinternet.uk/assets/icons/icon_tick.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481DDC89"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L2PZvAAA&#10;ANsAAAAPAAAAZHJzL2Rvd25yZXYueG1sRE+9CsIwEN4F3yGc4KapDiLVKCKI4iJWHdyO5myKzaU0&#10;UevbG0Fwu4/v9+bL1lbiSY0vHSsYDRMQxLnTJRcKzqfNYArCB2SNlWNS8CYPy0W3M8dUuxcf6ZmF&#10;QsQQ9ikqMCHUqZQ+N2TRD11NHLmbayyGCJtC6gZfMdxWcpwkE2mx5NhgsKa1ofyePawCZ6/b/eUg&#10;D5tTdvZZMdamtlqpfq9dzUAEasNf/HPvdJw/gu8v8QC5+A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kvY9m8AAAA2wAAAA8AAAAAAAAAAAAAAAAAlwIAAGRycy9kb3ducmV2Lnht&#10;bFBLBQYAAAAABAAEAPUAAACAAw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uI&#10;7L3BAAAA2wAAAA8AAABkcnMvZG93bnJldi54bWxET01rwkAQvRf8D8sIvTUbFWyJrqIFbSGHEs3B&#10;45Adk2B2Nt1dNf33bqHQ2zze5yzXg+nEjZxvLSuYJCkI4srqlmsF5XH38gbCB2SNnWVS8EMe1qvR&#10;0xIzbe9c0O0QahFD2GeooAmhz6T0VUMGfWJ74sidrTMYInS11A7vMdx0cpqmc2mw5djQYE/vDVWX&#10;w9Uo+C4Llt3JbT+o2rdfw+zV2DxX6nk8bBYgAg3hX/zn/tRx/hR+f4kHyNU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uI7L3BAAAA2wAAAA8AAAAAAAAAAAAAAAAAnAIAAGRy&#10;cy9kb3ducmV2LnhtbFBLBQYAAAAABAAEAPcAAACKAwAAAAA=&#10;">
                        <v:imagedata r:id="rId23" o:title="//www.heartinternet.uk/assets/icons/icon_tick.png"/>
                      </v:shape>
                      <w10:anchorlock/>
                    </v:group>
                  </w:pict>
                </mc:Fallback>
              </mc:AlternateContent>
            </w:r>
            <w:r>
              <w:rPr>
                <w:rFonts w:ascii="Calibri" w:hAnsi="Calibri"/>
                <w:b/>
                <w:bCs/>
                <w:color w:val="2F5496" w:themeColor="accent5" w:themeShade="BF"/>
                <w:sz w:val="20"/>
                <w:szCs w:val="20"/>
              </w:rPr>
              <w:t xml:space="preserve"> Economics and Economic Systems</w:t>
            </w:r>
          </w:p>
        </w:tc>
      </w:tr>
    </w:tbl>
    <w:p w14:paraId="55C764F1" w14:textId="77777777" w:rsidR="00250559" w:rsidRDefault="00250559"/>
    <w:sectPr w:rsidR="00250559" w:rsidSect="008C666C">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C8"/>
    <w:rsid w:val="00004F4A"/>
    <w:rsid w:val="00006B82"/>
    <w:rsid w:val="00026C8C"/>
    <w:rsid w:val="00044FC8"/>
    <w:rsid w:val="00082BDA"/>
    <w:rsid w:val="000E311E"/>
    <w:rsid w:val="0011735C"/>
    <w:rsid w:val="00180B6B"/>
    <w:rsid w:val="00250559"/>
    <w:rsid w:val="002B7ADE"/>
    <w:rsid w:val="002C2950"/>
    <w:rsid w:val="00405564"/>
    <w:rsid w:val="00555D65"/>
    <w:rsid w:val="00632A5A"/>
    <w:rsid w:val="007C37FB"/>
    <w:rsid w:val="008162EF"/>
    <w:rsid w:val="008401A8"/>
    <w:rsid w:val="00856B54"/>
    <w:rsid w:val="00857D3B"/>
    <w:rsid w:val="008C666C"/>
    <w:rsid w:val="009459EB"/>
    <w:rsid w:val="00AF5447"/>
    <w:rsid w:val="00B92ED8"/>
    <w:rsid w:val="00DC00CB"/>
    <w:rsid w:val="00E31896"/>
    <w:rsid w:val="00E91493"/>
    <w:rsid w:val="00EC3C71"/>
    <w:rsid w:val="00EE6232"/>
    <w:rsid w:val="00F12395"/>
    <w:rsid w:val="00FB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E8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4FC8"/>
  </w:style>
  <w:style w:type="paragraph" w:styleId="Heading2">
    <w:name w:val="heading 2"/>
    <w:basedOn w:val="Normal"/>
    <w:next w:val="Normal"/>
    <w:link w:val="Heading2Char"/>
    <w:uiPriority w:val="9"/>
    <w:semiHidden/>
    <w:unhideWhenUsed/>
    <w:qFormat/>
    <w:rsid w:val="007C37F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044FC8"/>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044FC8"/>
    <w:pPr>
      <w:jc w:val="center"/>
    </w:pPr>
    <w:rPr>
      <w:rFonts w:ascii="Calibri" w:eastAsia="Arial" w:hAnsi="Calibri" w:cs="Arial"/>
      <w:b/>
      <w:bCs/>
      <w:color w:val="FFFFFF"/>
      <w:sz w:val="36"/>
      <w:szCs w:val="28"/>
    </w:rPr>
  </w:style>
  <w:style w:type="paragraph" w:customStyle="1" w:styleId="Tabletext">
    <w:name w:val="Table text"/>
    <w:basedOn w:val="Normal"/>
    <w:qFormat/>
    <w:rsid w:val="00044FC8"/>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7C37FB"/>
    <w:rPr>
      <w:color w:val="0563C1" w:themeColor="hyperlink"/>
      <w:u w:val="single"/>
    </w:rPr>
  </w:style>
  <w:style w:type="paragraph" w:customStyle="1" w:styleId="BlueprintHeading">
    <w:name w:val="Blueprint Heading"/>
    <w:basedOn w:val="Heading2"/>
    <w:qFormat/>
    <w:rsid w:val="007C37FB"/>
    <w:pPr>
      <w:pBdr>
        <w:bottom w:val="dotted" w:sz="4" w:space="4" w:color="4F81BD"/>
      </w:pBdr>
      <w:spacing w:before="0" w:line="480" w:lineRule="exact"/>
      <w:jc w:val="center"/>
    </w:pPr>
    <w:rPr>
      <w:rFonts w:ascii="Calibri" w:eastAsia="Arial" w:hAnsi="Calibri" w:cs="Arial"/>
      <w:b/>
      <w:color w:val="205595"/>
      <w:sz w:val="28"/>
      <w:szCs w:val="24"/>
    </w:rPr>
  </w:style>
  <w:style w:type="character" w:customStyle="1" w:styleId="Heading2Char">
    <w:name w:val="Heading 2 Char"/>
    <w:basedOn w:val="DefaultParagraphFont"/>
    <w:link w:val="Heading2"/>
    <w:uiPriority w:val="9"/>
    <w:semiHidden/>
    <w:rsid w:val="007C37F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83587">
      <w:bodyDiv w:val="1"/>
      <w:marLeft w:val="0"/>
      <w:marRight w:val="0"/>
      <w:marTop w:val="0"/>
      <w:marBottom w:val="0"/>
      <w:divBdr>
        <w:top w:val="none" w:sz="0" w:space="0" w:color="auto"/>
        <w:left w:val="none" w:sz="0" w:space="0" w:color="auto"/>
        <w:bottom w:val="none" w:sz="0" w:space="0" w:color="auto"/>
        <w:right w:val="none" w:sz="0" w:space="0" w:color="auto"/>
      </w:divBdr>
      <w:divsChild>
        <w:div w:id="1502085296">
          <w:marLeft w:val="0"/>
          <w:marRight w:val="0"/>
          <w:marTop w:val="0"/>
          <w:marBottom w:val="0"/>
          <w:divBdr>
            <w:top w:val="none" w:sz="0" w:space="0" w:color="auto"/>
            <w:left w:val="none" w:sz="0" w:space="0" w:color="auto"/>
            <w:bottom w:val="none" w:sz="0" w:space="0" w:color="auto"/>
            <w:right w:val="none" w:sz="0" w:space="0" w:color="auto"/>
          </w:divBdr>
        </w:div>
        <w:div w:id="1979455323">
          <w:marLeft w:val="0"/>
          <w:marRight w:val="0"/>
          <w:marTop w:val="0"/>
          <w:marBottom w:val="0"/>
          <w:divBdr>
            <w:top w:val="none" w:sz="0" w:space="0" w:color="auto"/>
            <w:left w:val="none" w:sz="0" w:space="0" w:color="auto"/>
            <w:bottom w:val="none" w:sz="0" w:space="0" w:color="auto"/>
            <w:right w:val="none" w:sz="0" w:space="0" w:color="auto"/>
          </w:divBdr>
        </w:div>
      </w:divsChild>
    </w:div>
    <w:div w:id="698626360">
      <w:bodyDiv w:val="1"/>
      <w:marLeft w:val="0"/>
      <w:marRight w:val="0"/>
      <w:marTop w:val="0"/>
      <w:marBottom w:val="0"/>
      <w:divBdr>
        <w:top w:val="none" w:sz="0" w:space="0" w:color="auto"/>
        <w:left w:val="none" w:sz="0" w:space="0" w:color="auto"/>
        <w:bottom w:val="none" w:sz="0" w:space="0" w:color="auto"/>
        <w:right w:val="none" w:sz="0" w:space="0" w:color="auto"/>
      </w:divBdr>
    </w:div>
    <w:div w:id="992369546">
      <w:bodyDiv w:val="1"/>
      <w:marLeft w:val="0"/>
      <w:marRight w:val="0"/>
      <w:marTop w:val="0"/>
      <w:marBottom w:val="0"/>
      <w:divBdr>
        <w:top w:val="none" w:sz="0" w:space="0" w:color="auto"/>
        <w:left w:val="none" w:sz="0" w:space="0" w:color="auto"/>
        <w:bottom w:val="none" w:sz="0" w:space="0" w:color="auto"/>
        <w:right w:val="none" w:sz="0" w:space="0" w:color="auto"/>
      </w:divBdr>
      <w:divsChild>
        <w:div w:id="702248310">
          <w:marLeft w:val="0"/>
          <w:marRight w:val="0"/>
          <w:marTop w:val="0"/>
          <w:marBottom w:val="0"/>
          <w:divBdr>
            <w:top w:val="none" w:sz="0" w:space="0" w:color="auto"/>
            <w:left w:val="none" w:sz="0" w:space="0" w:color="auto"/>
            <w:bottom w:val="none" w:sz="0" w:space="0" w:color="auto"/>
            <w:right w:val="none" w:sz="0" w:space="0" w:color="auto"/>
          </w:divBdr>
        </w:div>
        <w:div w:id="1676688176">
          <w:marLeft w:val="0"/>
          <w:marRight w:val="0"/>
          <w:marTop w:val="0"/>
          <w:marBottom w:val="0"/>
          <w:divBdr>
            <w:top w:val="none" w:sz="0" w:space="0" w:color="auto"/>
            <w:left w:val="none" w:sz="0" w:space="0" w:color="auto"/>
            <w:bottom w:val="none" w:sz="0" w:space="0" w:color="auto"/>
            <w:right w:val="none" w:sz="0" w:space="0" w:color="auto"/>
          </w:divBdr>
        </w:div>
      </w:divsChild>
    </w:div>
    <w:div w:id="1934167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quiryk12.ischool.syr.edu/esifc-assessments/wonder/" TargetMode="External"/><Relationship Id="rId20" Type="http://schemas.openxmlformats.org/officeDocument/2006/relationships/hyperlink" Target="http://inquiryk12.ischool.syr.edu/esifc-assessments/reflect/" TargetMode="External"/><Relationship Id="rId21" Type="http://schemas.openxmlformats.org/officeDocument/2006/relationships/hyperlink" Target="http://www.c3teachers.org/inquiries/affordable-care-act/" TargetMode="External"/><Relationship Id="rId22" Type="http://schemas.openxmlformats.org/officeDocument/2006/relationships/image" Target="media/image1.png"/><Relationship Id="rId23" Type="http://schemas.openxmlformats.org/officeDocument/2006/relationships/image" Target="media/image2.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inquiryk12.ischool.syr.edu/esifc-assessments/investigate/" TargetMode="External"/><Relationship Id="rId11" Type="http://schemas.openxmlformats.org/officeDocument/2006/relationships/hyperlink" Target="http://inquiryk12.ischool.syr.edu/esifc-assessments/investigate/" TargetMode="External"/><Relationship Id="rId12" Type="http://schemas.openxmlformats.org/officeDocument/2006/relationships/hyperlink" Target="http://inquiryk12.ischool.syr.edu/esifc-assessments/investigate/" TargetMode="External"/><Relationship Id="rId13" Type="http://schemas.openxmlformats.org/officeDocument/2006/relationships/hyperlink" Target="http://inquiryk12.ischool.syr.edu/esifc-assessments/investigate/" TargetMode="External"/><Relationship Id="rId14" Type="http://schemas.openxmlformats.org/officeDocument/2006/relationships/hyperlink" Target="http://www.c3teachers.org/wp-content/uploads/2015/06/NewYork_12_ACA.pdf" TargetMode="External"/><Relationship Id="rId15" Type="http://schemas.openxmlformats.org/officeDocument/2006/relationships/hyperlink" Target="http://inquiryk12.ischool.syr.edu/esifc-assessments/construct/" TargetMode="External"/><Relationship Id="rId16" Type="http://schemas.openxmlformats.org/officeDocument/2006/relationships/hyperlink" Target="http://inquiryk12.ischool.syr.edu/esifc-assessments/construct/" TargetMode="External"/><Relationship Id="rId17" Type="http://schemas.openxmlformats.org/officeDocument/2006/relationships/hyperlink" Target="http://inquiryk12.ischool.syr.edu/esifc-assessments/construct/" TargetMode="External"/><Relationship Id="rId18" Type="http://schemas.openxmlformats.org/officeDocument/2006/relationships/hyperlink" Target="http://inquiryk12.ischool.syr.edu/esifc-assessments/construct/" TargetMode="External"/><Relationship Id="rId19" Type="http://schemas.openxmlformats.org/officeDocument/2006/relationships/hyperlink" Target="http://inquiryk12.ischool.syr.edu/esifc-assessments/construc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inquiryk12.ischool.syr.edu/esifc-assessments/connect/" TargetMode="External"/><Relationship Id="rId5" Type="http://schemas.openxmlformats.org/officeDocument/2006/relationships/hyperlink" Target="http://inquiryk12.ischool.syr.edu/esifc-assessments/wonder/" TargetMode="External"/><Relationship Id="rId6" Type="http://schemas.openxmlformats.org/officeDocument/2006/relationships/hyperlink" Target="http://inquiryk12.ischool.syr.edu/esifc-assessments/wonder/" TargetMode="External"/><Relationship Id="rId7" Type="http://schemas.openxmlformats.org/officeDocument/2006/relationships/hyperlink" Target="http://inquiryk12.ischool.syr.edu/esifc-assessments/wonder/" TargetMode="External"/><Relationship Id="rId8" Type="http://schemas.openxmlformats.org/officeDocument/2006/relationships/hyperlink" Target="http://inquiryk12.ischool.syr.edu/esifc-assessments/wo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986</Words>
  <Characters>5626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2</cp:revision>
  <dcterms:created xsi:type="dcterms:W3CDTF">2016-09-26T18:25:00Z</dcterms:created>
  <dcterms:modified xsi:type="dcterms:W3CDTF">2016-09-26T18:25:00Z</dcterms:modified>
</cp:coreProperties>
</file>