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381E" w14:textId="41DB7984" w:rsidR="00B210F0" w:rsidRPr="00436F64" w:rsidRDefault="00614BBD" w:rsidP="00B210F0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3</w:t>
      </w:r>
      <w:r w:rsidRPr="00614BBD">
        <w:rPr>
          <w:rFonts w:ascii="Calibri" w:hAnsi="Calibri"/>
          <w:b/>
          <w:color w:val="2F5496" w:themeColor="accent5" w:themeShade="BF"/>
          <w:sz w:val="32"/>
          <w:szCs w:val="32"/>
        </w:rPr>
        <w:t>rd</w:t>
      </w: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 </w:t>
      </w:r>
      <w:r>
        <w:fldChar w:fldCharType="begin"/>
      </w:r>
      <w:r>
        <w:instrText>HYPERLINK "http://www.c3teachers.org/inquiries/globalization/"</w:instrText>
      </w:r>
      <w:r>
        <w:fldChar w:fldCharType="separate"/>
      </w:r>
      <w:r w:rsidR="00B210F0" w:rsidRPr="00772C88">
        <w:rPr>
          <w:rStyle w:val="Hyperlink"/>
          <w:rFonts w:ascii="Calibri" w:hAnsi="Calibri"/>
          <w:b/>
          <w:sz w:val="32"/>
          <w:szCs w:val="32"/>
        </w:rPr>
        <w:t>Globalization Inquiry</w:t>
      </w:r>
      <w:r>
        <w:rPr>
          <w:rStyle w:val="Hyperlink"/>
          <w:rFonts w:ascii="Calibri" w:hAnsi="Calibri"/>
          <w:b/>
          <w:sz w:val="32"/>
          <w:szCs w:val="32"/>
        </w:rPr>
        <w:fldChar w:fldCharType="end"/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B210F0" w:rsidRPr="00B2102A" w14:paraId="5033E6A4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89D9396" w14:textId="77777777" w:rsidR="00B210F0" w:rsidRPr="00B2102A" w:rsidRDefault="00B210F0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Is Sharing and Trading Across Cultures Always a Good Thing?</w:t>
            </w:r>
          </w:p>
        </w:tc>
      </w:tr>
      <w:tr w:rsidR="00B210F0" w:rsidRPr="00B2102A" w14:paraId="68295849" w14:textId="77777777" w:rsidTr="00BA25AB">
        <w:trPr>
          <w:trHeight w:val="197"/>
        </w:trPr>
        <w:tc>
          <w:tcPr>
            <w:tcW w:w="11070" w:type="dxa"/>
            <w:gridSpan w:val="2"/>
            <w:shd w:val="clear" w:color="auto" w:fill="auto"/>
          </w:tcPr>
          <w:p w14:paraId="7223F2DF" w14:textId="78085810" w:rsidR="00B210F0" w:rsidRPr="00CB6454" w:rsidRDefault="00B210F0" w:rsidP="00CB6454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="00CB6454" w:rsidRPr="00CB6454">
              <w:rPr>
                <w:rFonts w:eastAsia="Georgia" w:cs="Georgia"/>
                <w:b/>
                <w:sz w:val="22"/>
                <w:szCs w:val="22"/>
              </w:rPr>
              <w:t>Survey the class to see where personal items were manufactured.</w:t>
            </w:r>
          </w:p>
        </w:tc>
      </w:tr>
      <w:tr w:rsidR="00B210F0" w:rsidRPr="00B2102A" w14:paraId="011CB5FE" w14:textId="77777777" w:rsidTr="00CB6454">
        <w:trPr>
          <w:trHeight w:val="845"/>
        </w:trPr>
        <w:tc>
          <w:tcPr>
            <w:tcW w:w="2594" w:type="dxa"/>
            <w:shd w:val="clear" w:color="auto" w:fill="auto"/>
          </w:tcPr>
          <w:p w14:paraId="152CCB5A" w14:textId="77777777" w:rsidR="00B210F0" w:rsidRPr="00075334" w:rsidRDefault="00B210F0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72820592" w14:textId="3953EE8C" w:rsidR="00B210F0" w:rsidRPr="00075334" w:rsidRDefault="00B210F0" w:rsidP="00D021F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CF6CF7" wp14:editId="4A942BB4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EFAC0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Economics and Economic Systems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315D686A" wp14:editId="677B840C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C2530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="00CB6454" w:rsidRPr="00CB6454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36F595A" wp14:editId="01C396A2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2F8F2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CB6454" w:rsidRPr="00CB645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Geographic Reasoning</w:t>
            </w:r>
            <w:r w:rsidR="00AB7CD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              </w:t>
            </w:r>
            <w:r w:rsidR="00CB6454" w:rsidRPr="00CB645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CB6454" w:rsidRPr="00CB6454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2C24BB4" wp14:editId="22DF38E5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8DA79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CB6454" w:rsidRPr="00CB645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Chronological Reasoning an Causation </w:t>
            </w:r>
            <w:r w:rsidR="00CB6454" w:rsidRPr="00CB6454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97FC146" wp14:editId="2526588C">
                      <wp:extent cx="91440" cy="91440"/>
                      <wp:effectExtent l="0" t="5080" r="5715" b="825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4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Picture 15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DE7DA7" id="Group 13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MBBvwAA&#10;ANsAAAAPAAAAZHJzL2Rvd25yZXYueG1sRE9Ni8IwEL0L/ocwwt40XVlEqmmRBXHZi1jrwdvQjE2x&#10;mZQmavffbwTB2zze56zzwbbiTr1vHCv4nCUgiCunG64VlMftdAnCB2SNrWNS8Ece8mw8WmOq3YMP&#10;dC9CLWII+xQVmBC6VEpfGbLoZ64jjtzF9RZDhH0tdY+PGG5bOU+ShbTYcGww2NG3oepa3KwCZ8+7&#10;39Ne7rfHovRFPdems1qpj8mwWYEINIS3+OX+0XH+Fzx/iQfI7B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lYwEG/AAAA2wAAAA8AAAAAAAAAAAAAAAAAlwIAAGRycy9kb3ducmV2&#10;LnhtbFBLBQYAAAAABAAEAPUAAACDAwAAAAA=&#10;" fillcolor="#205595" stroked="f"/>
                      <v:shape id="Picture 15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Rh&#10;dMnBAAAA2wAAAA8AAABkcnMvZG93bnJldi54bWxET0uLwjAQvi/4H8IIe9NURVeqUXTBB3hYfBw8&#10;Ds3YFptJN8lq/fdGEPY2H99zpvPGVOJGzpeWFfS6CQjizOqScwWn46ozBuEDssbKMil4kIf5rPUx&#10;xVTbO+/pdgi5iCHsU1RQhFCnUvqsIIO+a2viyF2sMxgidLnUDu8x3FSynyQjabDk2FBgTd8FZdfD&#10;n1Hwe9qzrM5uuaFsXf40gy9jdzulPtvNYgIiUBP+xW/3Vsf5Q3j9Eg+Qsy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RhdMn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CB6454" w:rsidRPr="00CB645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Gathering, Using and Interpreting Evidence               </w:t>
            </w:r>
            <w:r w:rsidR="00CB6454" w:rsidRPr="00CB6454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67567DEC" wp14:editId="7C29B780">
                      <wp:extent cx="91440" cy="91440"/>
                      <wp:effectExtent l="0" t="5080" r="5715" b="825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7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18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12D61" id="Group 16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l42wAAA&#10;ANsAAAAPAAAAZHJzL2Rvd25yZXYueG1sRE9Ni8IwEL0L/ocwwt40XQ+rVNMiC+KyF7HWg7ehGZti&#10;MylN1O6/3wiCt3m8z1nng23FnXrfOFbwOUtAEFdON1wrKI/b6RKED8gaW8ek4I885Nl4tMZUuwcf&#10;6F6EWsQQ9ikqMCF0qZS+MmTRz1xHHLmL6y2GCPta6h4fMdy2cp4kX9Jiw7HBYEffhqprcbMKnD3v&#10;fk97ud8ei9IX9VybzmqlPibDZgUi0BDe4pf7R8f5C3j+Eg+Q2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il42wAAAANsAAAAPAAAAAAAAAAAAAAAAAJcCAABkcnMvZG93bnJl&#10;di54bWxQSwUGAAAAAAQABAD1AAAAhAMAAAAA&#10;" fillcolor="#205595" stroked="f"/>
                      <v:shape id="Picture 18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pg&#10;21fEAAAA2wAAAA8AAABkcnMvZG93bnJldi54bWxEj0trAkEQhO+B/IehA97ibBSMbBwlEXyAh+Dj&#10;kGOz0+4u7vRsZkZd/719ELx1U9VVX09mnWvUhUKsPRv46GegiAtvay4NHPaL9zGomJAtNp7JwI0i&#10;zKavLxPMrb/yli67VCoJ4ZijgSqlNtc6FhU5jH3fEot29MFhkjWU2ga8Srhr9CDLRtphzdJQYUvz&#10;iorT7uwM/B+2rJu/8LOiYln/dsNP5zcbY3pv3fcXqERdepof12sr+AIrv8gAeno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pg21fEAAAA2wAAAA8AAAAAAAAAAAAAAAAAnAIA&#10;AGRycy9kb3ducmV2LnhtbFBLBQYAAAAABAAEAPcAAACN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="00CB6454" w:rsidRPr="00CB645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Comparison and Contextualization </w:t>
            </w:r>
          </w:p>
        </w:tc>
      </w:tr>
    </w:tbl>
    <w:tbl>
      <w:tblPr>
        <w:tblStyle w:val="TableGrid"/>
        <w:tblpPr w:leftFromText="187" w:rightFromText="187" w:vertAnchor="text" w:horzAnchor="page" w:tblpX="760" w:tblpY="1773"/>
        <w:tblW w:w="11150" w:type="dxa"/>
        <w:tblLook w:val="04A0" w:firstRow="1" w:lastRow="0" w:firstColumn="1" w:lastColumn="0" w:noHBand="0" w:noVBand="1"/>
      </w:tblPr>
      <w:tblGrid>
        <w:gridCol w:w="3501"/>
        <w:gridCol w:w="3690"/>
        <w:gridCol w:w="3959"/>
      </w:tblGrid>
      <w:tr w:rsidR="00BA25AB" w:rsidRPr="004B45A1" w14:paraId="4164F007" w14:textId="77777777" w:rsidTr="00BA25AB">
        <w:trPr>
          <w:trHeight w:val="55"/>
        </w:trPr>
        <w:tc>
          <w:tcPr>
            <w:tcW w:w="3501" w:type="dxa"/>
            <w:shd w:val="clear" w:color="auto" w:fill="4472C4" w:themeFill="accent5"/>
          </w:tcPr>
          <w:p w14:paraId="2C0ADF70" w14:textId="77777777" w:rsidR="00BA25AB" w:rsidRPr="004B45A1" w:rsidRDefault="00BA25AB" w:rsidP="00AB7CD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82AA77A" w14:textId="77777777" w:rsidR="00BA25AB" w:rsidRPr="004B45A1" w:rsidRDefault="00BA25AB" w:rsidP="00BA25A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3959" w:type="dxa"/>
            <w:shd w:val="clear" w:color="auto" w:fill="4472C4" w:themeFill="accent5"/>
          </w:tcPr>
          <w:p w14:paraId="5767BA5A" w14:textId="77777777" w:rsidR="00BA25AB" w:rsidRPr="004B45A1" w:rsidRDefault="00BA25AB" w:rsidP="00BA25A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BA25AB" w14:paraId="61B96671" w14:textId="77777777" w:rsidTr="00BA25AB">
        <w:trPr>
          <w:trHeight w:val="279"/>
        </w:trPr>
        <w:tc>
          <w:tcPr>
            <w:tcW w:w="3501" w:type="dxa"/>
            <w:vAlign w:val="center"/>
          </w:tcPr>
          <w:p w14:paraId="58591482" w14:textId="77777777" w:rsidR="00BA25AB" w:rsidRPr="004B5B85" w:rsidRDefault="00BA25AB" w:rsidP="00BA25AB">
            <w:pPr>
              <w:pStyle w:val="Tabletext"/>
            </w:pPr>
            <w:r>
              <w:t>What is globalization?</w:t>
            </w:r>
          </w:p>
        </w:tc>
        <w:tc>
          <w:tcPr>
            <w:tcW w:w="3690" w:type="dxa"/>
            <w:vAlign w:val="center"/>
          </w:tcPr>
          <w:p w14:paraId="6C74A281" w14:textId="77777777" w:rsidR="00BA25AB" w:rsidRPr="004B5B85" w:rsidRDefault="00BA25AB" w:rsidP="00BA25AB">
            <w:pPr>
              <w:pStyle w:val="Tabletext"/>
            </w:pPr>
            <w:r>
              <w:t>What are some opportunities created by globalization?</w:t>
            </w:r>
          </w:p>
        </w:tc>
        <w:tc>
          <w:tcPr>
            <w:tcW w:w="3959" w:type="dxa"/>
            <w:vAlign w:val="center"/>
          </w:tcPr>
          <w:p w14:paraId="518B228D" w14:textId="77777777" w:rsidR="00BA25AB" w:rsidRPr="004B5B85" w:rsidRDefault="00BA25AB" w:rsidP="00BA25AB">
            <w:pPr>
              <w:pStyle w:val="Tabletext"/>
            </w:pPr>
            <w:r>
              <w:t>What are some challenges created by globalization?</w:t>
            </w:r>
          </w:p>
        </w:tc>
      </w:tr>
      <w:tr w:rsidR="00BA25AB" w:rsidRPr="004B45A1" w14:paraId="259F5E5F" w14:textId="77777777" w:rsidTr="00BA25AB">
        <w:trPr>
          <w:trHeight w:val="55"/>
        </w:trPr>
        <w:tc>
          <w:tcPr>
            <w:tcW w:w="3501" w:type="dxa"/>
            <w:shd w:val="clear" w:color="auto" w:fill="4472C4" w:themeFill="accent5"/>
          </w:tcPr>
          <w:p w14:paraId="209BFA7C" w14:textId="77777777" w:rsidR="00BA25AB" w:rsidRPr="004B45A1" w:rsidRDefault="00BA25AB" w:rsidP="00AB7CD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1AE51D13" w14:textId="77777777" w:rsidR="00BA25AB" w:rsidRPr="004B45A1" w:rsidRDefault="00BA25AB" w:rsidP="00AB7CD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959" w:type="dxa"/>
            <w:shd w:val="clear" w:color="auto" w:fill="4472C4" w:themeFill="accent5"/>
          </w:tcPr>
          <w:p w14:paraId="629913F4" w14:textId="77777777" w:rsidR="00BA25AB" w:rsidRPr="004B45A1" w:rsidRDefault="00BA25AB" w:rsidP="00AB7CDF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BA25AB" w14:paraId="5A21E474" w14:textId="77777777" w:rsidTr="00BA25AB">
        <w:trPr>
          <w:trHeight w:val="587"/>
        </w:trPr>
        <w:tc>
          <w:tcPr>
            <w:tcW w:w="3501" w:type="dxa"/>
            <w:vAlign w:val="center"/>
          </w:tcPr>
          <w:p w14:paraId="6DF4171C" w14:textId="77777777" w:rsidR="00BA25AB" w:rsidRPr="00E31C20" w:rsidRDefault="00BA25AB" w:rsidP="00BA25AB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Using information on their labels, identify the countries of origin of three products. </w:t>
            </w:r>
          </w:p>
        </w:tc>
        <w:tc>
          <w:tcPr>
            <w:tcW w:w="3690" w:type="dxa"/>
            <w:vAlign w:val="center"/>
          </w:tcPr>
          <w:p w14:paraId="48277AA4" w14:textId="77777777" w:rsidR="00BA25AB" w:rsidRDefault="00BA25AB" w:rsidP="00BA25AB">
            <w:pPr>
              <w:pStyle w:val="Tabletext"/>
            </w:pPr>
            <w:r>
              <w:rPr>
                <w:noProof/>
              </w:rPr>
              <w:t xml:space="preserve">Make a claim about the opportunities resulting from globalization. </w:t>
            </w:r>
          </w:p>
        </w:tc>
        <w:tc>
          <w:tcPr>
            <w:tcW w:w="3959" w:type="dxa"/>
            <w:vAlign w:val="center"/>
          </w:tcPr>
          <w:p w14:paraId="2D98CDF4" w14:textId="77777777" w:rsidR="00BA25AB" w:rsidRPr="00E31C20" w:rsidRDefault="00BA25AB" w:rsidP="00BA25AB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Make a claim about challenges resulting from globalization. </w:t>
            </w:r>
          </w:p>
        </w:tc>
      </w:tr>
      <w:tr w:rsidR="00BA25AB" w14:paraId="58BA5807" w14:textId="77777777" w:rsidTr="00BA25AB">
        <w:trPr>
          <w:trHeight w:val="55"/>
        </w:trPr>
        <w:tc>
          <w:tcPr>
            <w:tcW w:w="11150" w:type="dxa"/>
            <w:gridSpan w:val="3"/>
            <w:shd w:val="clear" w:color="auto" w:fill="E7E6E6" w:themeFill="background2"/>
            <w:vAlign w:val="center"/>
          </w:tcPr>
          <w:p w14:paraId="614615AC" w14:textId="77777777" w:rsidR="00BA25AB" w:rsidRPr="00012B97" w:rsidRDefault="00BA25AB" w:rsidP="00BA25AB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012B97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022A42" w:rsidRPr="005515B1" w14:paraId="2157E9C2" w14:textId="77777777" w:rsidTr="00022A42">
        <w:trPr>
          <w:trHeight w:val="85"/>
        </w:trPr>
        <w:tc>
          <w:tcPr>
            <w:tcW w:w="3501" w:type="dxa"/>
            <w:shd w:val="clear" w:color="auto" w:fill="4472C4" w:themeFill="accent5"/>
          </w:tcPr>
          <w:p w14:paraId="618BAD9A" w14:textId="25C7D421" w:rsidR="00022A42" w:rsidRPr="007C1DEE" w:rsidRDefault="00022A42" w:rsidP="00022A4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68FC97B" w14:textId="7E21B18E" w:rsidR="00022A42" w:rsidRPr="007C1DEE" w:rsidRDefault="00022A42" w:rsidP="00022A4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3959" w:type="dxa"/>
            <w:shd w:val="clear" w:color="auto" w:fill="4472C4" w:themeFill="accent5"/>
          </w:tcPr>
          <w:p w14:paraId="15315A0A" w14:textId="6DA57DEF" w:rsidR="00022A42" w:rsidRPr="007C1DEE" w:rsidRDefault="00022A42" w:rsidP="00022A42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051C1C">
              <w:rPr>
                <w:color w:val="FFFFFF" w:themeColor="background1"/>
                <w:sz w:val="20"/>
                <w:szCs w:val="20"/>
              </w:rPr>
              <w:t>Supporting Question 3</w:t>
            </w:r>
          </w:p>
        </w:tc>
      </w:tr>
      <w:tr w:rsidR="00BA25AB" w:rsidRPr="005515B1" w14:paraId="7436937E" w14:textId="77777777" w:rsidTr="00BA25AB">
        <w:trPr>
          <w:trHeight w:val="938"/>
        </w:trPr>
        <w:tc>
          <w:tcPr>
            <w:tcW w:w="3501" w:type="dxa"/>
          </w:tcPr>
          <w:p w14:paraId="77E7F1D2" w14:textId="1BCDBC9D" w:rsidR="00AB7CDF" w:rsidRDefault="00BA25AB" w:rsidP="00BA25AB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ED20E2">
              <w:rPr>
                <w:noProof/>
                <w:color w:val="auto"/>
                <w:szCs w:val="18"/>
              </w:rPr>
              <w:t xml:space="preserve">Recognizes that questions can be </w:t>
            </w:r>
            <w:r w:rsidRPr="007F28AE">
              <w:rPr>
                <w:noProof/>
                <w:color w:val="auto"/>
                <w:szCs w:val="18"/>
              </w:rPr>
              <w:t>answered by finding information</w:t>
            </w:r>
            <w:r>
              <w:rPr>
                <w:b w:val="0"/>
                <w:noProof/>
                <w:color w:val="auto"/>
                <w:szCs w:val="18"/>
              </w:rPr>
              <w:t xml:space="preserve"> about where items were manufactured and globalization</w:t>
            </w:r>
            <w:r w:rsidRPr="007C1DEE">
              <w:rPr>
                <w:b w:val="0"/>
                <w:noProof/>
                <w:color w:val="auto"/>
                <w:szCs w:val="18"/>
              </w:rPr>
              <w:t>.</w:t>
            </w:r>
            <w:r w:rsidRPr="007C1DEE">
              <w:rPr>
                <w:noProof/>
                <w:color w:val="auto"/>
                <w:szCs w:val="18"/>
              </w:rPr>
              <w:t xml:space="preserve"> </w:t>
            </w:r>
          </w:p>
          <w:p w14:paraId="7FCFD7A3" w14:textId="038FA5A0" w:rsidR="00BA25AB" w:rsidRPr="00770777" w:rsidRDefault="00BA25AB" w:rsidP="00BA25AB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7C1DEE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6" w:history="1">
              <w:r w:rsidR="00DF49AD" w:rsidRPr="00880CAE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</w:tc>
        <w:tc>
          <w:tcPr>
            <w:tcW w:w="3690" w:type="dxa"/>
          </w:tcPr>
          <w:p w14:paraId="639072E9" w14:textId="6051D86E" w:rsidR="00BA25AB" w:rsidRPr="00880CAE" w:rsidRDefault="00BA25AB" w:rsidP="00BA25AB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ED20E2" w:rsidRPr="00BF6505">
              <w:rPr>
                <w:noProof/>
                <w:color w:val="auto"/>
                <w:szCs w:val="18"/>
              </w:rPr>
              <w:t xml:space="preserve"> Connects ideas</w:t>
            </w:r>
            <w:r w:rsidR="00ED20E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ED20E2" w:rsidRPr="00F73B8A">
              <w:rPr>
                <w:noProof/>
                <w:color w:val="auto"/>
                <w:szCs w:val="18"/>
              </w:rPr>
              <w:t>in texts to own inter</w:t>
            </w:r>
            <w:r w:rsidR="00F73B8A" w:rsidRPr="00F73B8A">
              <w:rPr>
                <w:noProof/>
                <w:color w:val="auto"/>
                <w:szCs w:val="18"/>
              </w:rPr>
              <w:t>e</w:t>
            </w:r>
            <w:r w:rsidR="00ED20E2" w:rsidRPr="00F73B8A">
              <w:rPr>
                <w:noProof/>
                <w:color w:val="auto"/>
                <w:szCs w:val="18"/>
              </w:rPr>
              <w:t xml:space="preserve">sts </w:t>
            </w:r>
            <w:r w:rsidR="00ED20E2">
              <w:rPr>
                <w:b w:val="0"/>
                <w:noProof/>
                <w:color w:val="auto"/>
                <w:szCs w:val="18"/>
              </w:rPr>
              <w:t xml:space="preserve">about </w:t>
            </w:r>
            <w:r>
              <w:rPr>
                <w:b w:val="0"/>
                <w:noProof/>
                <w:color w:val="auto"/>
                <w:szCs w:val="18"/>
              </w:rPr>
              <w:t>where items were manufactured and what opportunities</w:t>
            </w:r>
            <w:r w:rsidR="00F73B8A">
              <w:rPr>
                <w:b w:val="0"/>
                <w:noProof/>
                <w:color w:val="auto"/>
                <w:szCs w:val="18"/>
              </w:rPr>
              <w:t xml:space="preserve"> have been</w:t>
            </w:r>
            <w:r>
              <w:rPr>
                <w:b w:val="0"/>
                <w:noProof/>
                <w:color w:val="auto"/>
                <w:szCs w:val="18"/>
              </w:rPr>
              <w:t xml:space="preserve"> created by globalization</w:t>
            </w:r>
            <w:r w:rsidRPr="007C1DEE">
              <w:rPr>
                <w:b w:val="0"/>
                <w:noProof/>
                <w:color w:val="auto"/>
                <w:szCs w:val="18"/>
              </w:rPr>
              <w:t>.</w:t>
            </w:r>
            <w:r w:rsidRPr="00FF30D3">
              <w:rPr>
                <w:b w:val="0"/>
                <w:noProof/>
                <w:szCs w:val="18"/>
              </w:rPr>
              <w:t xml:space="preserve"> </w:t>
            </w:r>
          </w:p>
        </w:tc>
        <w:tc>
          <w:tcPr>
            <w:tcW w:w="3959" w:type="dxa"/>
          </w:tcPr>
          <w:p w14:paraId="74EAF143" w14:textId="0443021D" w:rsidR="00BA25AB" w:rsidRPr="00880CAE" w:rsidRDefault="00BA25AB" w:rsidP="00880CAE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>Connect</w:t>
            </w:r>
            <w:r w:rsidRPr="008D1A38">
              <w:rPr>
                <w:b w:val="0"/>
                <w:noProof/>
                <w:color w:val="2F5496" w:themeColor="accent5" w:themeShade="BF"/>
                <w:szCs w:val="18"/>
              </w:rPr>
              <w:t xml:space="preserve">: </w:t>
            </w:r>
            <w:r w:rsidR="00ED20E2" w:rsidRPr="008D1A38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ED20E2" w:rsidRPr="008D1A38">
              <w:rPr>
                <w:noProof/>
                <w:color w:val="auto"/>
                <w:szCs w:val="18"/>
              </w:rPr>
              <w:t>States what is known about the problem or question and makes connections to prior knowledge</w:t>
            </w:r>
            <w:r w:rsidR="00ED20E2">
              <w:rPr>
                <w:b w:val="0"/>
                <w:noProof/>
                <w:color w:val="auto"/>
                <w:szCs w:val="18"/>
              </w:rPr>
              <w:t xml:space="preserve"> </w:t>
            </w:r>
            <w:r>
              <w:rPr>
                <w:b w:val="0"/>
                <w:noProof/>
                <w:color w:val="auto"/>
                <w:szCs w:val="18"/>
              </w:rPr>
              <w:t>about what challenges are created by globalization</w:t>
            </w:r>
            <w:r w:rsidRPr="007C1DEE">
              <w:rPr>
                <w:b w:val="0"/>
                <w:noProof/>
                <w:color w:val="auto"/>
                <w:szCs w:val="18"/>
              </w:rPr>
              <w:t>.</w:t>
            </w:r>
          </w:p>
        </w:tc>
      </w:tr>
      <w:tr w:rsidR="00BA25AB" w14:paraId="387BE164" w14:textId="77777777" w:rsidTr="00BA25AB">
        <w:trPr>
          <w:trHeight w:val="812"/>
        </w:trPr>
        <w:tc>
          <w:tcPr>
            <w:tcW w:w="3501" w:type="dxa"/>
          </w:tcPr>
          <w:p w14:paraId="6CC54839" w14:textId="56AED28F" w:rsidR="00BA25AB" w:rsidRPr="007C1DEE" w:rsidRDefault="00BA25AB" w:rsidP="00BA25A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C1DEE">
              <w:rPr>
                <w:color w:val="2F5496" w:themeColor="accent5" w:themeShade="BF"/>
                <w:szCs w:val="18"/>
              </w:rPr>
              <w:t xml:space="preserve">Wonder: </w:t>
            </w:r>
            <w:r w:rsidRPr="00ED20E2">
              <w:rPr>
                <w:noProof/>
                <w:color w:val="auto"/>
                <w:szCs w:val="18"/>
              </w:rPr>
              <w:t>Asks “I wonder” questions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about </w:t>
            </w:r>
            <w:r>
              <w:rPr>
                <w:b w:val="0"/>
                <w:noProof/>
                <w:color w:val="auto"/>
                <w:szCs w:val="18"/>
              </w:rPr>
              <w:t>globalization</w:t>
            </w:r>
            <w:r w:rsidR="0024364D">
              <w:rPr>
                <w:b w:val="0"/>
                <w:noProof/>
                <w:color w:val="auto"/>
                <w:szCs w:val="18"/>
              </w:rPr>
              <w:t xml:space="preserve"> by </w:t>
            </w:r>
            <w:r w:rsidR="007F45D2">
              <w:rPr>
                <w:b w:val="0"/>
                <w:noProof/>
                <w:color w:val="auto"/>
                <w:szCs w:val="18"/>
              </w:rPr>
              <w:t xml:space="preserve">examining daily-use products and </w:t>
            </w:r>
            <w:r w:rsidR="0024364D">
              <w:rPr>
                <w:b w:val="0"/>
                <w:noProof/>
                <w:color w:val="auto"/>
                <w:szCs w:val="18"/>
              </w:rPr>
              <w:t>looki</w:t>
            </w:r>
            <w:r w:rsidR="007F45D2">
              <w:rPr>
                <w:b w:val="0"/>
                <w:noProof/>
                <w:color w:val="auto"/>
                <w:szCs w:val="18"/>
              </w:rPr>
              <w:t>ng at a world political map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  <w:r w:rsidRPr="007C1DEE">
              <w:rPr>
                <w:b w:val="0"/>
                <w:noProof/>
                <w:color w:val="auto"/>
                <w:szCs w:val="18"/>
              </w:rPr>
              <w:br/>
            </w:r>
            <w:r w:rsidRPr="007C1DE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wonder3" w:history="1">
              <w:r w:rsidR="00880CAE" w:rsidRPr="00880CAE">
                <w:rPr>
                  <w:rStyle w:val="Hyperlink"/>
                  <w:noProof/>
                  <w:szCs w:val="18"/>
                </w:rPr>
                <w:t>Wonder#3</w:t>
              </w:r>
            </w:hyperlink>
          </w:p>
          <w:p w14:paraId="6770B1DC" w14:textId="77777777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42672038" w14:textId="0E4558BC" w:rsidR="00BA25AB" w:rsidRPr="0024364D" w:rsidRDefault="00ED20E2" w:rsidP="00880CA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>
              <w:rPr>
                <w:color w:val="2F5496" w:themeColor="accent5" w:themeShade="BF"/>
                <w:szCs w:val="18"/>
              </w:rPr>
              <w:t>Wonder:</w:t>
            </w:r>
            <w:r w:rsidRPr="007C1DEE">
              <w:rPr>
                <w:color w:val="2F5496" w:themeColor="accent5" w:themeShade="BF"/>
                <w:szCs w:val="18"/>
              </w:rPr>
              <w:t xml:space="preserve"> </w:t>
            </w:r>
            <w:r w:rsidRPr="00BF6505">
              <w:rPr>
                <w:noProof/>
                <w:color w:val="auto"/>
                <w:szCs w:val="18"/>
              </w:rPr>
              <w:t>Formulates questions</w:t>
            </w:r>
            <w:r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A25AB">
              <w:rPr>
                <w:b w:val="0"/>
                <w:noProof/>
                <w:color w:val="auto"/>
                <w:szCs w:val="18"/>
              </w:rPr>
              <w:t>about what opportunities are created by globalization</w:t>
            </w:r>
            <w:r w:rsidR="00BA25AB" w:rsidRPr="007C1DE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</w:tc>
        <w:tc>
          <w:tcPr>
            <w:tcW w:w="3959" w:type="dxa"/>
          </w:tcPr>
          <w:p w14:paraId="3B72A6F5" w14:textId="1BCEF2D7" w:rsidR="00BA25AB" w:rsidRPr="0024364D" w:rsidRDefault="00BA25AB" w:rsidP="00880CA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7C1DEE">
              <w:rPr>
                <w:color w:val="2F5496" w:themeColor="accent5" w:themeShade="BF"/>
                <w:szCs w:val="18"/>
              </w:rPr>
              <w:t xml:space="preserve">Wonder: </w:t>
            </w:r>
            <w:r w:rsidR="00ED20E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ED20E2" w:rsidRPr="00B01EEB">
              <w:rPr>
                <w:noProof/>
                <w:color w:val="auto"/>
                <w:szCs w:val="18"/>
              </w:rPr>
              <w:t>Uses prior knowledge and understanding of overall topic to</w:t>
            </w:r>
            <w:r w:rsidR="00ED20E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ED20E2" w:rsidRPr="00BF6505">
              <w:rPr>
                <w:noProof/>
                <w:color w:val="auto"/>
                <w:szCs w:val="18"/>
              </w:rPr>
              <w:t xml:space="preserve">make predictions </w:t>
            </w:r>
            <w:r w:rsidR="00ED20E2" w:rsidRPr="00B01EEB">
              <w:rPr>
                <w:noProof/>
                <w:color w:val="auto"/>
                <w:szCs w:val="18"/>
              </w:rPr>
              <w:t xml:space="preserve">about what the new information will reveal </w:t>
            </w:r>
            <w:r>
              <w:rPr>
                <w:b w:val="0"/>
                <w:noProof/>
                <w:color w:val="auto"/>
                <w:szCs w:val="18"/>
              </w:rPr>
              <w:t>about what challenges are created by globalization</w:t>
            </w:r>
            <w:r w:rsidR="00B01EEB">
              <w:rPr>
                <w:b w:val="0"/>
                <w:noProof/>
                <w:color w:val="auto"/>
                <w:szCs w:val="18"/>
              </w:rPr>
              <w:t>.</w:t>
            </w:r>
          </w:p>
        </w:tc>
      </w:tr>
      <w:tr w:rsidR="00BA25AB" w14:paraId="7C7ABF96" w14:textId="77777777" w:rsidTr="00BA25AB">
        <w:trPr>
          <w:trHeight w:val="850"/>
        </w:trPr>
        <w:tc>
          <w:tcPr>
            <w:tcW w:w="3501" w:type="dxa"/>
          </w:tcPr>
          <w:p w14:paraId="3777D6EF" w14:textId="77777777" w:rsidR="002D016F" w:rsidRDefault="00BA25AB" w:rsidP="002D016F">
            <w:pPr>
              <w:rPr>
                <w:noProof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Pr="00ED20E2">
              <w:rPr>
                <w:b/>
                <w:noProof/>
                <w:sz w:val="18"/>
                <w:szCs w:val="18"/>
              </w:rPr>
              <w:t xml:space="preserve">Finds facts and briefly summarizes </w:t>
            </w:r>
            <w:r w:rsidRPr="007F45D2">
              <w:rPr>
                <w:b/>
                <w:noProof/>
                <w:sz w:val="18"/>
                <w:szCs w:val="18"/>
              </w:rPr>
              <w:t xml:space="preserve">them </w:t>
            </w:r>
            <w:r w:rsidRPr="007C1DEE">
              <w:rPr>
                <w:noProof/>
                <w:sz w:val="18"/>
                <w:szCs w:val="18"/>
              </w:rPr>
              <w:t>to answer questions</w:t>
            </w:r>
            <w:r>
              <w:rPr>
                <w:noProof/>
                <w:sz w:val="18"/>
                <w:szCs w:val="18"/>
              </w:rPr>
              <w:t xml:space="preserve"> about globalization</w:t>
            </w:r>
            <w:r w:rsidR="0024364D" w:rsidRPr="0024364D">
              <w:rPr>
                <w:b/>
                <w:noProof/>
                <w:szCs w:val="18"/>
              </w:rPr>
              <w:t xml:space="preserve"> </w:t>
            </w:r>
            <w:r w:rsidR="0024364D" w:rsidRPr="0024364D">
              <w:rPr>
                <w:noProof/>
                <w:sz w:val="18"/>
                <w:szCs w:val="18"/>
              </w:rPr>
              <w:t>by looking at a world political map and read</w:t>
            </w:r>
            <w:r w:rsidR="007F45D2">
              <w:rPr>
                <w:noProof/>
                <w:sz w:val="18"/>
                <w:szCs w:val="18"/>
              </w:rPr>
              <w:t>ing</w:t>
            </w:r>
            <w:r w:rsidR="0024364D" w:rsidRPr="0024364D">
              <w:rPr>
                <w:noProof/>
                <w:sz w:val="18"/>
                <w:szCs w:val="18"/>
              </w:rPr>
              <w:t xml:space="preserve"> an article describing daily use products</w:t>
            </w:r>
            <w:r w:rsidRPr="0024364D">
              <w:rPr>
                <w:noProof/>
                <w:sz w:val="18"/>
                <w:szCs w:val="18"/>
              </w:rPr>
              <w:t>.</w:t>
            </w:r>
          </w:p>
          <w:p w14:paraId="038291BF" w14:textId="2B9D820E" w:rsidR="00BA25AB" w:rsidRPr="002D016F" w:rsidRDefault="00BA25AB" w:rsidP="002D016F">
            <w:pPr>
              <w:rPr>
                <w:noProof/>
                <w:sz w:val="18"/>
                <w:szCs w:val="18"/>
              </w:rPr>
            </w:pPr>
            <w:r w:rsidRPr="00FF30D3">
              <w:rPr>
                <w:b/>
                <w:noProof/>
                <w:sz w:val="18"/>
                <w:szCs w:val="18"/>
              </w:rPr>
              <w:t>Graphic Organizer:</w:t>
            </w:r>
            <w:r w:rsidRPr="007C1DEE">
              <w:rPr>
                <w:noProof/>
                <w:sz w:val="18"/>
                <w:szCs w:val="18"/>
              </w:rPr>
              <w:t xml:space="preserve"> </w:t>
            </w:r>
            <w:hyperlink r:id="rId9" w:anchor="investigate7" w:history="1">
              <w:r w:rsidR="00880CAE" w:rsidRPr="00880CAE">
                <w:rPr>
                  <w:rStyle w:val="Hyperlink"/>
                  <w:b/>
                  <w:noProof/>
                  <w:sz w:val="18"/>
                  <w:szCs w:val="18"/>
                </w:rPr>
                <w:t>Investigate#7</w:t>
              </w:r>
            </w:hyperlink>
          </w:p>
        </w:tc>
        <w:tc>
          <w:tcPr>
            <w:tcW w:w="3690" w:type="dxa"/>
          </w:tcPr>
          <w:p w14:paraId="431E0CC0" w14:textId="080327B0" w:rsidR="00BA25AB" w:rsidRPr="00770777" w:rsidRDefault="00BA25AB" w:rsidP="00880CA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ED20E2" w:rsidRPr="00BF6505">
              <w:rPr>
                <w:b/>
                <w:noProof/>
                <w:sz w:val="18"/>
                <w:szCs w:val="18"/>
              </w:rPr>
              <w:t xml:space="preserve"> Uses simple notetaking strategies</w:t>
            </w:r>
            <w:r w:rsidR="00ED20E2">
              <w:rPr>
                <w:noProof/>
                <w:sz w:val="18"/>
                <w:szCs w:val="18"/>
              </w:rPr>
              <w:t xml:space="preserve"> (e.g., graphic organizers) to take notes </w:t>
            </w:r>
            <w:r>
              <w:rPr>
                <w:noProof/>
                <w:sz w:val="18"/>
                <w:szCs w:val="18"/>
              </w:rPr>
              <w:t xml:space="preserve">about what opportunities are created by </w:t>
            </w:r>
            <w:r w:rsidR="009C5239">
              <w:rPr>
                <w:noProof/>
                <w:sz w:val="18"/>
                <w:szCs w:val="18"/>
              </w:rPr>
              <w:t xml:space="preserve">globalization </w:t>
            </w:r>
            <w:r w:rsidR="00DA3A53">
              <w:rPr>
                <w:noProof/>
                <w:sz w:val="18"/>
                <w:szCs w:val="18"/>
              </w:rPr>
              <w:t>while</w:t>
            </w:r>
            <w:r w:rsidR="009C5239">
              <w:rPr>
                <w:noProof/>
                <w:sz w:val="18"/>
                <w:szCs w:val="18"/>
              </w:rPr>
              <w:t xml:space="preserve"> r</w:t>
            </w:r>
            <w:r w:rsidR="009C5239" w:rsidRPr="009C5239">
              <w:rPr>
                <w:noProof/>
                <w:sz w:val="18"/>
                <w:szCs w:val="18"/>
              </w:rPr>
              <w:t xml:space="preserve">eading an </w:t>
            </w:r>
            <w:bookmarkStart w:id="0" w:name="_GoBack"/>
            <w:bookmarkEnd w:id="0"/>
            <w:r w:rsidR="009C5239" w:rsidRPr="009C5239">
              <w:rPr>
                <w:noProof/>
                <w:sz w:val="18"/>
                <w:szCs w:val="18"/>
              </w:rPr>
              <w:t>article about exchanging ideas and looking at images of companies who interact with consumers around the world.</w:t>
            </w:r>
          </w:p>
        </w:tc>
        <w:tc>
          <w:tcPr>
            <w:tcW w:w="3959" w:type="dxa"/>
          </w:tcPr>
          <w:p w14:paraId="3C73A3F0" w14:textId="5F857AD6" w:rsidR="00AB7CDF" w:rsidRDefault="00BA25AB" w:rsidP="00BA25AB">
            <w:pPr>
              <w:pStyle w:val="Keypractices"/>
              <w:ind w:left="0"/>
              <w:rPr>
                <w:noProof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Investigate: </w:t>
            </w:r>
            <w:r w:rsidR="00ED20E2" w:rsidRPr="00BF6505">
              <w:rPr>
                <w:noProof/>
                <w:color w:val="000000" w:themeColor="text1"/>
                <w:szCs w:val="18"/>
              </w:rPr>
              <w:t>Selects and uses</w:t>
            </w:r>
            <w:r w:rsidR="00ED20E2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ED20E2" w:rsidRPr="00F04BD0">
              <w:rPr>
                <w:noProof/>
                <w:color w:val="000000" w:themeColor="text1"/>
                <w:szCs w:val="18"/>
              </w:rPr>
              <w:t>multiple appropriate print</w:t>
            </w:r>
            <w:r w:rsidR="00F04BD0" w:rsidRPr="00F04BD0">
              <w:rPr>
                <w:noProof/>
                <w:color w:val="000000" w:themeColor="text1"/>
                <w:szCs w:val="18"/>
              </w:rPr>
              <w:t xml:space="preserve"> and</w:t>
            </w:r>
            <w:r w:rsidR="00ED20E2" w:rsidRPr="00F04BD0">
              <w:rPr>
                <w:noProof/>
                <w:color w:val="000000" w:themeColor="text1"/>
                <w:szCs w:val="18"/>
              </w:rPr>
              <w:t xml:space="preserve"> nonprint sources</w:t>
            </w:r>
            <w:r w:rsidR="00ED20E2" w:rsidRPr="00A4667D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ED20E2">
              <w:rPr>
                <w:b w:val="0"/>
                <w:noProof/>
                <w:color w:val="000000" w:themeColor="text1"/>
                <w:szCs w:val="18"/>
              </w:rPr>
              <w:t>to answer questi</w:t>
            </w:r>
            <w:r w:rsidR="00ED20E2" w:rsidRPr="00A4667D">
              <w:rPr>
                <w:b w:val="0"/>
                <w:noProof/>
                <w:color w:val="000000" w:themeColor="text1"/>
                <w:szCs w:val="18"/>
              </w:rPr>
              <w:t>ons</w:t>
            </w:r>
            <w:r w:rsidR="00ED20E2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>
              <w:rPr>
                <w:b w:val="0"/>
                <w:noProof/>
                <w:color w:val="auto"/>
                <w:szCs w:val="18"/>
              </w:rPr>
              <w:t>about what challenges are created by globalization</w:t>
            </w:r>
            <w:r w:rsidR="0024364D">
              <w:rPr>
                <w:b w:val="0"/>
                <w:noProof/>
                <w:color w:val="auto"/>
                <w:szCs w:val="18"/>
              </w:rPr>
              <w:t xml:space="preserve"> by reading an article describing</w:t>
            </w:r>
            <w:r w:rsidR="00B01EEB">
              <w:rPr>
                <w:b w:val="0"/>
                <w:noProof/>
                <w:color w:val="auto"/>
                <w:szCs w:val="18"/>
              </w:rPr>
              <w:t xml:space="preserve"> the</w:t>
            </w:r>
            <w:r w:rsidR="0024364D">
              <w:rPr>
                <w:b w:val="0"/>
                <w:noProof/>
                <w:color w:val="auto"/>
                <w:szCs w:val="18"/>
              </w:rPr>
              <w:t xml:space="preserve"> rise of farmers’ market</w:t>
            </w:r>
            <w:r w:rsidR="00B01EEB">
              <w:rPr>
                <w:b w:val="0"/>
                <w:noProof/>
                <w:color w:val="auto"/>
                <w:szCs w:val="18"/>
              </w:rPr>
              <w:t>s</w:t>
            </w:r>
            <w:r w:rsidR="0024364D">
              <w:rPr>
                <w:b w:val="0"/>
                <w:noProof/>
                <w:color w:val="auto"/>
                <w:szCs w:val="18"/>
              </w:rPr>
              <w:t xml:space="preserve"> in NYC and</w:t>
            </w:r>
            <w:r w:rsidR="00B01EEB">
              <w:rPr>
                <w:b w:val="0"/>
                <w:noProof/>
                <w:color w:val="auto"/>
                <w:szCs w:val="18"/>
              </w:rPr>
              <w:t xml:space="preserve"> by</w:t>
            </w:r>
            <w:r w:rsidR="0024364D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01EEB">
              <w:rPr>
                <w:b w:val="0"/>
                <w:noProof/>
                <w:color w:val="auto"/>
                <w:szCs w:val="18"/>
              </w:rPr>
              <w:t>examining</w:t>
            </w:r>
            <w:r w:rsidR="0024364D">
              <w:rPr>
                <w:b w:val="0"/>
                <w:noProof/>
                <w:color w:val="auto"/>
                <w:szCs w:val="18"/>
              </w:rPr>
              <w:t xml:space="preserve"> political cartoons</w:t>
            </w:r>
            <w:r w:rsidRPr="007C1DEE">
              <w:rPr>
                <w:b w:val="0"/>
                <w:noProof/>
                <w:color w:val="auto"/>
                <w:szCs w:val="18"/>
              </w:rPr>
              <w:t>.</w:t>
            </w:r>
            <w:r w:rsidRPr="007C1DEE">
              <w:rPr>
                <w:noProof/>
                <w:szCs w:val="18"/>
              </w:rPr>
              <w:t xml:space="preserve"> </w:t>
            </w:r>
          </w:p>
          <w:p w14:paraId="72DBFCB6" w14:textId="28AC467C" w:rsidR="00E2181F" w:rsidRPr="00770777" w:rsidRDefault="00614BBD" w:rsidP="00772C88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0" w:history="1">
              <w:r w:rsidR="00772C88" w:rsidRPr="00614BBD">
                <w:rPr>
                  <w:rStyle w:val="Hyperlink"/>
                  <w:color w:val="000000" w:themeColor="text1"/>
                  <w:szCs w:val="18"/>
                </w:rPr>
                <w:t>C3</w:t>
              </w:r>
              <w:r w:rsidR="00E2181F" w:rsidRPr="00614BBD">
                <w:rPr>
                  <w:rStyle w:val="Hyperlink"/>
                  <w:color w:val="000000" w:themeColor="text1"/>
                  <w:szCs w:val="18"/>
                </w:rPr>
                <w:t xml:space="preserve"> Resources</w:t>
              </w:r>
            </w:hyperlink>
            <w:r w:rsidR="00E2181F" w:rsidRPr="00614BBD">
              <w:rPr>
                <w:color w:val="000000" w:themeColor="text1"/>
                <w:szCs w:val="18"/>
              </w:rPr>
              <w:t xml:space="preserve"> </w:t>
            </w:r>
          </w:p>
        </w:tc>
      </w:tr>
      <w:tr w:rsidR="00BA25AB" w14:paraId="736B2B34" w14:textId="77777777" w:rsidTr="00BA25AB">
        <w:trPr>
          <w:trHeight w:val="587"/>
        </w:trPr>
        <w:tc>
          <w:tcPr>
            <w:tcW w:w="3501" w:type="dxa"/>
          </w:tcPr>
          <w:p w14:paraId="203C5E46" w14:textId="17989419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BA25AB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 w:rsidR="002B59F5"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Pr="00BA25AB">
              <w:rPr>
                <w:rFonts w:ascii="Calibri" w:eastAsia="MS Mincho" w:hAnsi="Calibri" w:cs="Times New Roman"/>
                <w:noProof/>
                <w:sz w:val="18"/>
                <w:szCs w:val="18"/>
              </w:rPr>
              <w:t>Using infor</w:t>
            </w:r>
            <w:r w:rsidR="002B59F5">
              <w:rPr>
                <w:rFonts w:ascii="Calibri" w:eastAsia="MS Mincho" w:hAnsi="Calibri" w:cs="Times New Roman"/>
                <w:noProof/>
                <w:sz w:val="18"/>
                <w:szCs w:val="18"/>
              </w:rPr>
              <w:t>mation on their labels, identifies</w:t>
            </w:r>
            <w:r w:rsidRPr="00BA25AB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the countries of origin of three products. </w:t>
            </w:r>
          </w:p>
        </w:tc>
        <w:tc>
          <w:tcPr>
            <w:tcW w:w="3690" w:type="dxa"/>
          </w:tcPr>
          <w:p w14:paraId="550E9DAD" w14:textId="77777777" w:rsidR="00BA25AB" w:rsidRDefault="00BA25AB" w:rsidP="00BA25AB">
            <w:pPr>
              <w:rPr>
                <w:rFonts w:ascii="Calibri" w:eastAsia="MS Mincho" w:hAnsi="Calibri" w:cs="Times New Roman"/>
                <w:b/>
                <w:noProof/>
                <w:sz w:val="18"/>
                <w:szCs w:val="18"/>
              </w:rPr>
            </w:pPr>
            <w:r w:rsidRPr="00ED20E2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Construct: </w:t>
            </w:r>
            <w:r w:rsidR="00ED20E2" w:rsidRPr="00ED20E2">
              <w:rPr>
                <w:rFonts w:ascii="Calibri" w:eastAsia="MS Mincho" w:hAnsi="Calibri" w:cs="Times New Roman"/>
                <w:b/>
                <w:noProof/>
                <w:sz w:val="18"/>
                <w:szCs w:val="18"/>
              </w:rPr>
              <w:t xml:space="preserve">Compares new ideas </w:t>
            </w:r>
            <w:r w:rsidR="00ED20E2" w:rsidRPr="00ED20E2">
              <w:rPr>
                <w:rFonts w:ascii="Calibri" w:eastAsia="MS Mincho" w:hAnsi="Calibri" w:cs="Times New Roman"/>
                <w:noProof/>
                <w:sz w:val="18"/>
                <w:szCs w:val="18"/>
              </w:rPr>
              <w:t>with what was known</w:t>
            </w:r>
            <w:r w:rsidR="009C5239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about globalization</w:t>
            </w:r>
            <w:r w:rsidR="00ED20E2" w:rsidRPr="00ED20E2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at the beginning of the inquiry.</w:t>
            </w:r>
            <w:r w:rsidR="00ED20E2" w:rsidRPr="00ED20E2">
              <w:rPr>
                <w:rFonts w:ascii="Calibri" w:eastAsia="MS Mincho" w:hAnsi="Calibri" w:cs="Times New Roman"/>
                <w:b/>
                <w:noProof/>
                <w:sz w:val="18"/>
                <w:szCs w:val="18"/>
              </w:rPr>
              <w:t xml:space="preserve"> </w:t>
            </w:r>
          </w:p>
          <w:p w14:paraId="5811A5EA" w14:textId="2F29394D" w:rsidR="00880CAE" w:rsidRPr="00ED20E2" w:rsidRDefault="00880CAE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eastAsia="MS Mincho" w:hAnsi="Calibri" w:cs="Times New Roman"/>
                <w:b/>
                <w:noProof/>
                <w:sz w:val="18"/>
                <w:szCs w:val="18"/>
              </w:rPr>
              <w:t xml:space="preserve">Graphic Organizer: </w:t>
            </w:r>
            <w:hyperlink r:id="rId11" w:anchor="construct4" w:history="1">
              <w:r w:rsidRPr="00880CAE">
                <w:rPr>
                  <w:rStyle w:val="Hyperlink"/>
                  <w:rFonts w:ascii="Calibri" w:eastAsia="MS Mincho" w:hAnsi="Calibri" w:cs="Times New Roman"/>
                  <w:b/>
                  <w:noProof/>
                  <w:sz w:val="18"/>
                  <w:szCs w:val="18"/>
                </w:rPr>
                <w:t>Construct#4</w:t>
              </w:r>
            </w:hyperlink>
          </w:p>
        </w:tc>
        <w:tc>
          <w:tcPr>
            <w:tcW w:w="3959" w:type="dxa"/>
          </w:tcPr>
          <w:p w14:paraId="4AC49A95" w14:textId="6D46ED68" w:rsidR="00BA25AB" w:rsidRPr="00880CAE" w:rsidRDefault="00BA25AB" w:rsidP="00880CAE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7C1DE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ED20E2">
              <w:rPr>
                <w:noProof/>
                <w:color w:val="auto"/>
                <w:szCs w:val="18"/>
              </w:rPr>
              <w:t>Draws a conclusion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 about the </w:t>
            </w:r>
            <w:r w:rsidR="00B01EEB">
              <w:rPr>
                <w:b w:val="0"/>
                <w:noProof/>
                <w:color w:val="auto"/>
                <w:szCs w:val="18"/>
              </w:rPr>
              <w:t xml:space="preserve">challenges resulting from globalization </w:t>
            </w:r>
            <w:r w:rsidRPr="007C1DEE">
              <w:rPr>
                <w:b w:val="0"/>
                <w:noProof/>
                <w:color w:val="auto"/>
                <w:szCs w:val="18"/>
              </w:rPr>
              <w:t xml:space="preserve">with guidance. </w:t>
            </w:r>
          </w:p>
        </w:tc>
      </w:tr>
      <w:tr w:rsidR="00BA25AB" w14:paraId="11E74164" w14:textId="77777777" w:rsidTr="00BA25AB">
        <w:trPr>
          <w:trHeight w:val="445"/>
        </w:trPr>
        <w:tc>
          <w:tcPr>
            <w:tcW w:w="3501" w:type="dxa"/>
          </w:tcPr>
          <w:p w14:paraId="71656B5D" w14:textId="58E74D7E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7C1DEE">
              <w:rPr>
                <w:rFonts w:ascii="Calibri" w:eastAsia="MS Mincho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AD4CA31" w14:textId="099B5B5C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Pr="007C1DEE">
              <w:rPr>
                <w:rFonts w:ascii="Calibri" w:eastAsia="MS Mincho" w:hAnsi="Calibri"/>
                <w:noProof/>
                <w:sz w:val="18"/>
                <w:szCs w:val="18"/>
              </w:rPr>
              <w:t xml:space="preserve"> </w:t>
            </w:r>
            <w:r w:rsidRPr="00BA25AB">
              <w:rPr>
                <w:rFonts w:ascii="Calibri" w:eastAsia="MS Mincho" w:hAnsi="Calibri"/>
                <w:noProof/>
                <w:sz w:val="18"/>
                <w:szCs w:val="18"/>
              </w:rPr>
              <w:t>Make</w:t>
            </w:r>
            <w:r w:rsidR="002B59F5">
              <w:rPr>
                <w:rFonts w:ascii="Calibri" w:eastAsia="MS Mincho" w:hAnsi="Calibri"/>
                <w:noProof/>
                <w:sz w:val="18"/>
                <w:szCs w:val="18"/>
              </w:rPr>
              <w:t>s</w:t>
            </w:r>
            <w:r w:rsidRPr="00BA25AB">
              <w:rPr>
                <w:rFonts w:ascii="Calibri" w:eastAsia="MS Mincho" w:hAnsi="Calibri"/>
                <w:noProof/>
                <w:sz w:val="18"/>
                <w:szCs w:val="18"/>
              </w:rPr>
              <w:t xml:space="preserve"> a claim about the opportunities resulting from globalization.</w:t>
            </w:r>
          </w:p>
        </w:tc>
        <w:tc>
          <w:tcPr>
            <w:tcW w:w="3959" w:type="dxa"/>
          </w:tcPr>
          <w:p w14:paraId="305D99EF" w14:textId="0220E219" w:rsidR="00BA25AB" w:rsidRPr="00FF30D3" w:rsidRDefault="00BA25AB" w:rsidP="00BA25AB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FF30D3">
              <w:rPr>
                <w:noProof/>
                <w:color w:val="2F5496" w:themeColor="accent5" w:themeShade="BF"/>
                <w:szCs w:val="18"/>
              </w:rPr>
              <w:t>Express</w:t>
            </w:r>
            <w:r w:rsidRPr="00FF30D3">
              <w:rPr>
                <w:b w:val="0"/>
                <w:noProof/>
                <w:color w:val="000000" w:themeColor="text1"/>
                <w:szCs w:val="18"/>
              </w:rPr>
              <w:t xml:space="preserve">: </w:t>
            </w:r>
            <w:r>
              <w:rPr>
                <w:b w:val="0"/>
                <w:noProof/>
                <w:color w:val="auto"/>
              </w:rPr>
              <w:t>Make</w:t>
            </w:r>
            <w:r w:rsidR="002B59F5">
              <w:rPr>
                <w:b w:val="0"/>
                <w:noProof/>
                <w:color w:val="auto"/>
              </w:rPr>
              <w:t>s</w:t>
            </w:r>
            <w:r>
              <w:rPr>
                <w:b w:val="0"/>
                <w:noProof/>
                <w:color w:val="auto"/>
              </w:rPr>
              <w:t xml:space="preserve"> a claim about challenges resulting from globalization.</w:t>
            </w:r>
          </w:p>
        </w:tc>
      </w:tr>
      <w:tr w:rsidR="00BA25AB" w:rsidRPr="004B45A1" w14:paraId="1B7007FA" w14:textId="77777777" w:rsidTr="00880CAE">
        <w:trPr>
          <w:trHeight w:val="625"/>
        </w:trPr>
        <w:tc>
          <w:tcPr>
            <w:tcW w:w="3501" w:type="dxa"/>
          </w:tcPr>
          <w:p w14:paraId="6FC44B74" w14:textId="3437B9FF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7C1DEE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88F8ED6" w14:textId="1D6C6CAE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770777"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3959" w:type="dxa"/>
          </w:tcPr>
          <w:p w14:paraId="2E1164CB" w14:textId="77777777" w:rsidR="00AB7CDF" w:rsidRDefault="00BA25AB" w:rsidP="00BA25AB">
            <w:pPr>
              <w:rPr>
                <w:noProof/>
                <w:sz w:val="18"/>
                <w:szCs w:val="18"/>
              </w:rPr>
            </w:pPr>
            <w:r w:rsidRPr="007C1DE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</w:t>
            </w:r>
            <w:r w:rsidRPr="00A134BA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:</w:t>
            </w:r>
            <w:r w:rsidRPr="00A134BA">
              <w:rPr>
                <w:b/>
                <w:noProof/>
                <w:sz w:val="18"/>
                <w:szCs w:val="18"/>
              </w:rPr>
              <w:t xml:space="preserve"> Identifies own strengths and sets goals for improvement.</w:t>
            </w:r>
          </w:p>
          <w:p w14:paraId="16677E96" w14:textId="48AC0788" w:rsidR="00BA25AB" w:rsidRPr="00770777" w:rsidRDefault="00BA25AB" w:rsidP="00BA25AB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FF30D3">
              <w:rPr>
                <w:b/>
                <w:noProof/>
                <w:sz w:val="18"/>
                <w:szCs w:val="18"/>
              </w:rPr>
              <w:t>Graphic Organizer:</w:t>
            </w:r>
            <w:r w:rsidRPr="007C1DEE">
              <w:rPr>
                <w:noProof/>
                <w:sz w:val="18"/>
                <w:szCs w:val="18"/>
              </w:rPr>
              <w:t xml:space="preserve"> </w:t>
            </w:r>
            <w:hyperlink r:id="rId12" w:anchor="reflect7" w:history="1">
              <w:r w:rsidR="00880CAE" w:rsidRPr="00880CAE">
                <w:rPr>
                  <w:rStyle w:val="Hyperlink"/>
                  <w:b/>
                  <w:noProof/>
                  <w:sz w:val="18"/>
                  <w:szCs w:val="18"/>
                </w:rPr>
                <w:t>Reflect#7</w:t>
              </w:r>
            </w:hyperlink>
          </w:p>
        </w:tc>
      </w:tr>
      <w:tr w:rsidR="00BA25AB" w:rsidRPr="004B45A1" w14:paraId="7BF66594" w14:textId="77777777" w:rsidTr="00BA25AB">
        <w:trPr>
          <w:trHeight w:val="445"/>
        </w:trPr>
        <w:tc>
          <w:tcPr>
            <w:tcW w:w="11150" w:type="dxa"/>
            <w:gridSpan w:val="3"/>
          </w:tcPr>
          <w:p w14:paraId="6951A366" w14:textId="3C94BD28" w:rsidR="00BA25AB" w:rsidRPr="00BA25AB" w:rsidRDefault="00BA25AB" w:rsidP="00BA25AB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0F6C57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0F6C57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Is sharing and trading across cultures always a good thing? Construct an argument with evidence that addresses the compelling question.</w:t>
            </w:r>
          </w:p>
        </w:tc>
      </w:tr>
    </w:tbl>
    <w:p w14:paraId="7476B210" w14:textId="77777777" w:rsidR="002B78C3" w:rsidRDefault="00614BBD"/>
    <w:sectPr w:rsidR="002B78C3" w:rsidSect="002B30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0"/>
    <w:rsid w:val="00012B97"/>
    <w:rsid w:val="00022A42"/>
    <w:rsid w:val="000246A4"/>
    <w:rsid w:val="000F6C57"/>
    <w:rsid w:val="00197B69"/>
    <w:rsid w:val="0024364D"/>
    <w:rsid w:val="002B3046"/>
    <w:rsid w:val="002B59F5"/>
    <w:rsid w:val="002D016F"/>
    <w:rsid w:val="004D0E95"/>
    <w:rsid w:val="0056371A"/>
    <w:rsid w:val="00614BBD"/>
    <w:rsid w:val="006C4F07"/>
    <w:rsid w:val="00772C88"/>
    <w:rsid w:val="007F28AE"/>
    <w:rsid w:val="007F45D2"/>
    <w:rsid w:val="00826641"/>
    <w:rsid w:val="008314B0"/>
    <w:rsid w:val="00880CAE"/>
    <w:rsid w:val="008D1A38"/>
    <w:rsid w:val="009C5239"/>
    <w:rsid w:val="00A134BA"/>
    <w:rsid w:val="00AB7CDF"/>
    <w:rsid w:val="00B01EEB"/>
    <w:rsid w:val="00B210F0"/>
    <w:rsid w:val="00BA25AB"/>
    <w:rsid w:val="00C3382F"/>
    <w:rsid w:val="00CB6454"/>
    <w:rsid w:val="00DA3A53"/>
    <w:rsid w:val="00DE186F"/>
    <w:rsid w:val="00DF49AD"/>
    <w:rsid w:val="00E2181F"/>
    <w:rsid w:val="00E44857"/>
    <w:rsid w:val="00ED20E2"/>
    <w:rsid w:val="00F04BD0"/>
    <w:rsid w:val="00F37496"/>
    <w:rsid w:val="00F73B8A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84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0F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B210F0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B210F0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B210F0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F30D3"/>
    <w:rPr>
      <w:color w:val="0563C1" w:themeColor="hyperlink"/>
      <w:u w:val="single"/>
    </w:rPr>
  </w:style>
  <w:style w:type="paragraph" w:customStyle="1" w:styleId="BlueprintHeading">
    <w:name w:val="Blueprint Heading"/>
    <w:basedOn w:val="Heading2"/>
    <w:qFormat/>
    <w:rsid w:val="00FF30D3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D0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construct/" TargetMode="External"/><Relationship Id="rId12" Type="http://schemas.openxmlformats.org/officeDocument/2006/relationships/hyperlink" Target="http://inquiryk12.ischool.syr.edu/esifc-assessments/reflec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Relationship Id="rId9" Type="http://schemas.openxmlformats.org/officeDocument/2006/relationships/hyperlink" Target="http://inquiryk12.ischool.syr.edu/esifc-assessments/investigate/" TargetMode="External"/><Relationship Id="rId10" Type="http://schemas.openxmlformats.org/officeDocument/2006/relationships/hyperlink" Target="http://www.c3teachers.org/wp-content/uploads/2015/09/NewYork_3_Globaliz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2016-09-19T19:24:00Z</dcterms:created>
  <dcterms:modified xsi:type="dcterms:W3CDTF">2016-09-19T19:24:00Z</dcterms:modified>
</cp:coreProperties>
</file>