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14" w:tblpY="549"/>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778"/>
        <w:gridCol w:w="8476"/>
      </w:tblGrid>
      <w:tr w:rsidR="007229A0" w:rsidRPr="00B2102A" w14:paraId="452C7F45" w14:textId="77777777" w:rsidTr="007229A0">
        <w:trPr>
          <w:trHeight w:val="426"/>
        </w:trPr>
        <w:tc>
          <w:tcPr>
            <w:tcW w:w="11254" w:type="dxa"/>
            <w:gridSpan w:val="2"/>
            <w:shd w:val="clear" w:color="auto" w:fill="4472C4" w:themeFill="accent5"/>
            <w:vAlign w:val="center"/>
          </w:tcPr>
          <w:p w14:paraId="6FB31B55" w14:textId="77777777" w:rsidR="007229A0" w:rsidRPr="00B2102A" w:rsidRDefault="007229A0" w:rsidP="007229A0">
            <w:pPr>
              <w:pStyle w:val="CompellingQuestion"/>
              <w:rPr>
                <w:rFonts w:eastAsia="Georgia" w:cs="Georgia"/>
                <w:sz w:val="32"/>
                <w:szCs w:val="32"/>
              </w:rPr>
            </w:pPr>
            <w:r>
              <w:rPr>
                <w:rFonts w:eastAsia="Georgia" w:cs="Georgia"/>
                <w:sz w:val="32"/>
                <w:szCs w:val="32"/>
              </w:rPr>
              <w:t>Did the Printing Press Preserve the Past or Invent the Future?</w:t>
            </w:r>
          </w:p>
        </w:tc>
      </w:tr>
      <w:tr w:rsidR="007229A0" w:rsidRPr="00B2102A" w14:paraId="4CDC4F0F" w14:textId="77777777" w:rsidTr="007229A0">
        <w:trPr>
          <w:trHeight w:val="521"/>
        </w:trPr>
        <w:tc>
          <w:tcPr>
            <w:tcW w:w="11254" w:type="dxa"/>
            <w:gridSpan w:val="2"/>
            <w:shd w:val="clear" w:color="auto" w:fill="auto"/>
          </w:tcPr>
          <w:p w14:paraId="571B496A" w14:textId="77777777" w:rsidR="007229A0" w:rsidRPr="0048645D" w:rsidRDefault="007229A0" w:rsidP="007229A0">
            <w:pPr>
              <w:jc w:val="center"/>
              <w:rPr>
                <w:rFonts w:eastAsia="Georgia" w:cs="Georgia"/>
                <w:b/>
                <w:sz w:val="22"/>
                <w:szCs w:val="22"/>
              </w:rPr>
            </w:pPr>
            <w:r w:rsidRPr="00063834">
              <w:rPr>
                <w:rFonts w:eastAsia="Georgia" w:cs="Georgia"/>
                <w:b/>
                <w:sz w:val="22"/>
                <w:szCs w:val="22"/>
              </w:rPr>
              <w:t xml:space="preserve">Staging the Question: </w:t>
            </w:r>
            <w:r w:rsidRPr="00CF4E16">
              <w:rPr>
                <w:rFonts w:eastAsia="Georgia" w:cs="Georgia"/>
                <w:b/>
                <w:sz w:val="22"/>
                <w:szCs w:val="22"/>
              </w:rPr>
              <w:t>Discuss the difficulties of spreading reliable information after playing a modified version of the “telephone” game using oral, handwritten, and typed information.</w:t>
            </w:r>
          </w:p>
        </w:tc>
      </w:tr>
      <w:tr w:rsidR="007229A0" w:rsidRPr="00B2102A" w14:paraId="4D705F72" w14:textId="77777777" w:rsidTr="007229A0">
        <w:trPr>
          <w:trHeight w:val="512"/>
        </w:trPr>
        <w:tc>
          <w:tcPr>
            <w:tcW w:w="2778" w:type="dxa"/>
            <w:shd w:val="clear" w:color="auto" w:fill="auto"/>
          </w:tcPr>
          <w:p w14:paraId="3AD1CD56" w14:textId="77777777" w:rsidR="007229A0" w:rsidRPr="00075334" w:rsidRDefault="007229A0" w:rsidP="007229A0">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DBF42BF" w14:textId="77777777" w:rsidR="007229A0" w:rsidRPr="00075334" w:rsidRDefault="007229A0" w:rsidP="007229A0">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6B0A6BE2" wp14:editId="09D9A448">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37176E"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5"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7D801646" wp14:editId="35E37D82">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88A822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5"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p>
        </w:tc>
      </w:tr>
    </w:tbl>
    <w:tbl>
      <w:tblPr>
        <w:tblStyle w:val="TableGrid"/>
        <w:tblpPr w:leftFromText="187" w:rightFromText="187" w:vertAnchor="text" w:horzAnchor="page" w:tblpX="550" w:tblpY="1985"/>
        <w:tblW w:w="11248" w:type="dxa"/>
        <w:tblLook w:val="04A0" w:firstRow="1" w:lastRow="0" w:firstColumn="1" w:lastColumn="0" w:noHBand="0" w:noVBand="1"/>
      </w:tblPr>
      <w:tblGrid>
        <w:gridCol w:w="2613"/>
        <w:gridCol w:w="2860"/>
        <w:gridCol w:w="2982"/>
        <w:gridCol w:w="2793"/>
      </w:tblGrid>
      <w:tr w:rsidR="007229A0" w:rsidRPr="004B45A1" w14:paraId="251C6B79" w14:textId="77777777" w:rsidTr="00D44F24">
        <w:trPr>
          <w:trHeight w:val="70"/>
        </w:trPr>
        <w:tc>
          <w:tcPr>
            <w:tcW w:w="2613" w:type="dxa"/>
            <w:shd w:val="clear" w:color="auto" w:fill="4472C4" w:themeFill="accent5"/>
          </w:tcPr>
          <w:p w14:paraId="345DFA0A" w14:textId="77777777" w:rsidR="007229A0" w:rsidRPr="002519CF" w:rsidRDefault="007229A0" w:rsidP="007229A0">
            <w:pPr>
              <w:rPr>
                <w:b/>
                <w:color w:val="FFFFFF" w:themeColor="background1"/>
                <w:sz w:val="20"/>
                <w:szCs w:val="20"/>
              </w:rPr>
            </w:pPr>
            <w:r w:rsidRPr="002519CF">
              <w:rPr>
                <w:b/>
                <w:color w:val="FFFFFF" w:themeColor="background1"/>
                <w:sz w:val="20"/>
                <w:szCs w:val="20"/>
              </w:rPr>
              <w:t>Supporting Question 1</w:t>
            </w:r>
          </w:p>
        </w:tc>
        <w:tc>
          <w:tcPr>
            <w:tcW w:w="2860" w:type="dxa"/>
            <w:shd w:val="clear" w:color="auto" w:fill="4472C4" w:themeFill="accent5"/>
          </w:tcPr>
          <w:p w14:paraId="144E1346" w14:textId="77777777" w:rsidR="007229A0" w:rsidRPr="002519CF" w:rsidRDefault="007229A0" w:rsidP="007229A0">
            <w:pPr>
              <w:jc w:val="center"/>
              <w:rPr>
                <w:b/>
                <w:color w:val="FFFFFF" w:themeColor="background1"/>
                <w:sz w:val="20"/>
                <w:szCs w:val="20"/>
              </w:rPr>
            </w:pPr>
            <w:r w:rsidRPr="002519CF">
              <w:rPr>
                <w:b/>
                <w:color w:val="FFFFFF" w:themeColor="background1"/>
                <w:sz w:val="20"/>
                <w:szCs w:val="20"/>
              </w:rPr>
              <w:t>Supporting Question 2</w:t>
            </w:r>
          </w:p>
        </w:tc>
        <w:tc>
          <w:tcPr>
            <w:tcW w:w="2982" w:type="dxa"/>
            <w:shd w:val="clear" w:color="auto" w:fill="4472C4" w:themeFill="accent5"/>
          </w:tcPr>
          <w:p w14:paraId="12461C67" w14:textId="77777777" w:rsidR="007229A0" w:rsidRPr="002519CF" w:rsidRDefault="007229A0" w:rsidP="007229A0">
            <w:pPr>
              <w:jc w:val="center"/>
              <w:rPr>
                <w:b/>
                <w:color w:val="FFFFFF" w:themeColor="background1"/>
                <w:sz w:val="20"/>
                <w:szCs w:val="20"/>
              </w:rPr>
            </w:pPr>
            <w:r w:rsidRPr="002519CF">
              <w:rPr>
                <w:b/>
                <w:color w:val="FFFFFF" w:themeColor="background1"/>
                <w:sz w:val="20"/>
                <w:szCs w:val="20"/>
              </w:rPr>
              <w:t>Supporting Question 3</w:t>
            </w:r>
          </w:p>
        </w:tc>
        <w:tc>
          <w:tcPr>
            <w:tcW w:w="2793" w:type="dxa"/>
            <w:shd w:val="clear" w:color="auto" w:fill="4472C4" w:themeFill="accent5"/>
          </w:tcPr>
          <w:p w14:paraId="26BC6932" w14:textId="77777777" w:rsidR="007229A0" w:rsidRPr="002519CF" w:rsidRDefault="007229A0" w:rsidP="007229A0">
            <w:pPr>
              <w:jc w:val="center"/>
              <w:rPr>
                <w:b/>
                <w:color w:val="FFFFFF" w:themeColor="background1"/>
                <w:sz w:val="20"/>
                <w:szCs w:val="20"/>
              </w:rPr>
            </w:pPr>
            <w:r w:rsidRPr="002519CF">
              <w:rPr>
                <w:b/>
                <w:color w:val="FFFFFF" w:themeColor="background1"/>
                <w:sz w:val="20"/>
                <w:szCs w:val="20"/>
              </w:rPr>
              <w:t>Supporting Question 4</w:t>
            </w:r>
          </w:p>
        </w:tc>
      </w:tr>
      <w:tr w:rsidR="007229A0" w14:paraId="2EC30291" w14:textId="77777777" w:rsidTr="00D44F24">
        <w:trPr>
          <w:trHeight w:val="332"/>
        </w:trPr>
        <w:tc>
          <w:tcPr>
            <w:tcW w:w="2613" w:type="dxa"/>
            <w:vAlign w:val="center"/>
          </w:tcPr>
          <w:p w14:paraId="4E53BF4C" w14:textId="77777777" w:rsidR="007229A0" w:rsidRPr="002519CF" w:rsidRDefault="007229A0" w:rsidP="007229A0">
            <w:pPr>
              <w:pStyle w:val="Tabletext"/>
              <w:rPr>
                <w:sz w:val="18"/>
                <w:szCs w:val="18"/>
              </w:rPr>
            </w:pPr>
            <w:r w:rsidRPr="002519CF">
              <w:rPr>
                <w:sz w:val="18"/>
                <w:szCs w:val="18"/>
              </w:rPr>
              <w:t>What was first printed?</w:t>
            </w:r>
          </w:p>
        </w:tc>
        <w:tc>
          <w:tcPr>
            <w:tcW w:w="2860" w:type="dxa"/>
            <w:vAlign w:val="center"/>
          </w:tcPr>
          <w:p w14:paraId="7DDEA53E" w14:textId="77777777" w:rsidR="007229A0" w:rsidRPr="002519CF" w:rsidRDefault="007229A0" w:rsidP="007229A0">
            <w:pPr>
              <w:pStyle w:val="Tabletext"/>
              <w:rPr>
                <w:sz w:val="18"/>
                <w:szCs w:val="18"/>
              </w:rPr>
            </w:pPr>
            <w:r w:rsidRPr="002519CF">
              <w:rPr>
                <w:sz w:val="18"/>
                <w:szCs w:val="18"/>
              </w:rPr>
              <w:t>In what ways did the printing press preserve the past?</w:t>
            </w:r>
          </w:p>
        </w:tc>
        <w:tc>
          <w:tcPr>
            <w:tcW w:w="2982" w:type="dxa"/>
            <w:vAlign w:val="center"/>
          </w:tcPr>
          <w:p w14:paraId="6176252C" w14:textId="77777777" w:rsidR="007229A0" w:rsidRPr="002519CF" w:rsidRDefault="007229A0" w:rsidP="007229A0">
            <w:pPr>
              <w:pStyle w:val="Tabletext"/>
              <w:rPr>
                <w:sz w:val="18"/>
                <w:szCs w:val="18"/>
              </w:rPr>
            </w:pPr>
            <w:r w:rsidRPr="002519CF">
              <w:rPr>
                <w:sz w:val="18"/>
                <w:szCs w:val="18"/>
              </w:rPr>
              <w:t>How did the printing press stimulate interest in exploration?</w:t>
            </w:r>
          </w:p>
        </w:tc>
        <w:tc>
          <w:tcPr>
            <w:tcW w:w="2793" w:type="dxa"/>
            <w:vAlign w:val="center"/>
          </w:tcPr>
          <w:p w14:paraId="0C7CE753" w14:textId="77777777" w:rsidR="007229A0" w:rsidRPr="002519CF" w:rsidRDefault="007229A0" w:rsidP="007229A0">
            <w:pPr>
              <w:pStyle w:val="Tabletext"/>
              <w:rPr>
                <w:sz w:val="18"/>
                <w:szCs w:val="18"/>
              </w:rPr>
            </w:pPr>
            <w:r w:rsidRPr="002519CF">
              <w:rPr>
                <w:sz w:val="18"/>
                <w:szCs w:val="18"/>
              </w:rPr>
              <w:t>To what extent did the printing press facilitate change?</w:t>
            </w:r>
          </w:p>
        </w:tc>
      </w:tr>
      <w:tr w:rsidR="007229A0" w:rsidRPr="004B45A1" w14:paraId="30CCA81F" w14:textId="77777777" w:rsidTr="00D44F24">
        <w:trPr>
          <w:trHeight w:val="197"/>
        </w:trPr>
        <w:tc>
          <w:tcPr>
            <w:tcW w:w="2613" w:type="dxa"/>
            <w:shd w:val="clear" w:color="auto" w:fill="4472C4" w:themeFill="accent5"/>
          </w:tcPr>
          <w:p w14:paraId="0A463CFC" w14:textId="77777777" w:rsidR="007229A0" w:rsidRPr="002519CF" w:rsidRDefault="007229A0" w:rsidP="007229A0">
            <w:pPr>
              <w:rPr>
                <w:b/>
                <w:color w:val="FFFFFF" w:themeColor="background1"/>
                <w:sz w:val="20"/>
                <w:szCs w:val="20"/>
              </w:rPr>
            </w:pPr>
            <w:r w:rsidRPr="002519CF">
              <w:rPr>
                <w:b/>
                <w:color w:val="FFFFFF" w:themeColor="background1"/>
                <w:sz w:val="20"/>
                <w:szCs w:val="20"/>
              </w:rPr>
              <w:t>Formative Performance Task</w:t>
            </w:r>
          </w:p>
        </w:tc>
        <w:tc>
          <w:tcPr>
            <w:tcW w:w="2860" w:type="dxa"/>
            <w:shd w:val="clear" w:color="auto" w:fill="4472C4" w:themeFill="accent5"/>
          </w:tcPr>
          <w:p w14:paraId="439E4DE3" w14:textId="77777777" w:rsidR="007229A0" w:rsidRPr="002519CF" w:rsidRDefault="007229A0" w:rsidP="007229A0">
            <w:pPr>
              <w:rPr>
                <w:b/>
                <w:color w:val="FFFFFF" w:themeColor="background1"/>
                <w:sz w:val="20"/>
                <w:szCs w:val="20"/>
              </w:rPr>
            </w:pPr>
            <w:r w:rsidRPr="002519CF">
              <w:rPr>
                <w:b/>
                <w:color w:val="FFFFFF" w:themeColor="background1"/>
                <w:sz w:val="20"/>
                <w:szCs w:val="20"/>
              </w:rPr>
              <w:t>Formative Performance Task</w:t>
            </w:r>
          </w:p>
        </w:tc>
        <w:tc>
          <w:tcPr>
            <w:tcW w:w="2982" w:type="dxa"/>
            <w:shd w:val="clear" w:color="auto" w:fill="4472C4" w:themeFill="accent5"/>
          </w:tcPr>
          <w:p w14:paraId="2B1EDC1A" w14:textId="77777777" w:rsidR="007229A0" w:rsidRPr="002519CF" w:rsidRDefault="007229A0" w:rsidP="007229A0">
            <w:pPr>
              <w:rPr>
                <w:b/>
                <w:color w:val="FFFFFF" w:themeColor="background1"/>
                <w:sz w:val="20"/>
                <w:szCs w:val="20"/>
              </w:rPr>
            </w:pPr>
            <w:r w:rsidRPr="002519CF">
              <w:rPr>
                <w:b/>
                <w:color w:val="FFFFFF" w:themeColor="background1"/>
                <w:sz w:val="20"/>
                <w:szCs w:val="20"/>
              </w:rPr>
              <w:t>Formative Performance Task</w:t>
            </w:r>
          </w:p>
        </w:tc>
        <w:tc>
          <w:tcPr>
            <w:tcW w:w="2793" w:type="dxa"/>
            <w:shd w:val="clear" w:color="auto" w:fill="4472C4" w:themeFill="accent5"/>
          </w:tcPr>
          <w:p w14:paraId="59EE94BB" w14:textId="77777777" w:rsidR="007229A0" w:rsidRPr="002519CF" w:rsidRDefault="007229A0" w:rsidP="007229A0">
            <w:pPr>
              <w:rPr>
                <w:b/>
                <w:color w:val="FFFFFF" w:themeColor="background1"/>
                <w:sz w:val="20"/>
                <w:szCs w:val="20"/>
              </w:rPr>
            </w:pPr>
            <w:r w:rsidRPr="002519CF">
              <w:rPr>
                <w:b/>
                <w:color w:val="FFFFFF" w:themeColor="background1"/>
                <w:sz w:val="20"/>
                <w:szCs w:val="20"/>
              </w:rPr>
              <w:t>Formative Performance Task</w:t>
            </w:r>
          </w:p>
        </w:tc>
      </w:tr>
      <w:tr w:rsidR="007229A0" w14:paraId="50D423E2" w14:textId="77777777" w:rsidTr="00D44F24">
        <w:trPr>
          <w:trHeight w:val="413"/>
        </w:trPr>
        <w:tc>
          <w:tcPr>
            <w:tcW w:w="2613" w:type="dxa"/>
            <w:vAlign w:val="center"/>
          </w:tcPr>
          <w:p w14:paraId="365A6D1A" w14:textId="77777777" w:rsidR="007229A0" w:rsidRPr="002519CF" w:rsidRDefault="007229A0" w:rsidP="007229A0">
            <w:pPr>
              <w:pStyle w:val="Keypractices"/>
              <w:rPr>
                <w:b w:val="0"/>
                <w:noProof/>
                <w:color w:val="auto"/>
                <w:szCs w:val="18"/>
              </w:rPr>
            </w:pPr>
            <w:r w:rsidRPr="002519CF">
              <w:rPr>
                <w:b w:val="0"/>
                <w:noProof/>
                <w:color w:val="auto"/>
                <w:szCs w:val="18"/>
              </w:rPr>
              <w:t xml:space="preserve">List and describe what the Gutenberg press first printed. </w:t>
            </w:r>
          </w:p>
        </w:tc>
        <w:tc>
          <w:tcPr>
            <w:tcW w:w="2860" w:type="dxa"/>
            <w:vAlign w:val="center"/>
          </w:tcPr>
          <w:p w14:paraId="46184EFE" w14:textId="77777777" w:rsidR="007229A0" w:rsidRPr="002519CF" w:rsidRDefault="007229A0" w:rsidP="007229A0">
            <w:pPr>
              <w:pStyle w:val="Keypractices"/>
              <w:rPr>
                <w:b w:val="0"/>
                <w:noProof/>
                <w:color w:val="auto"/>
                <w:szCs w:val="18"/>
              </w:rPr>
            </w:pPr>
            <w:r w:rsidRPr="002519CF">
              <w:rPr>
                <w:b w:val="0"/>
                <w:noProof/>
                <w:color w:val="auto"/>
                <w:szCs w:val="18"/>
              </w:rPr>
              <w:t xml:space="preserve">Write a paragraph describing the ways the printing press allowed Europeans to preserve thoughts and beliefs. </w:t>
            </w:r>
          </w:p>
        </w:tc>
        <w:tc>
          <w:tcPr>
            <w:tcW w:w="2982" w:type="dxa"/>
            <w:vAlign w:val="center"/>
          </w:tcPr>
          <w:p w14:paraId="2D9B4A3B" w14:textId="77777777" w:rsidR="007229A0" w:rsidRPr="002519CF" w:rsidRDefault="007229A0" w:rsidP="007229A0">
            <w:pPr>
              <w:pStyle w:val="Keypractices"/>
              <w:rPr>
                <w:b w:val="0"/>
                <w:noProof/>
                <w:color w:val="auto"/>
                <w:szCs w:val="18"/>
              </w:rPr>
            </w:pPr>
            <w:r w:rsidRPr="002519CF">
              <w:rPr>
                <w:b w:val="0"/>
                <w:noProof/>
                <w:color w:val="auto"/>
                <w:szCs w:val="18"/>
              </w:rPr>
              <w:t xml:space="preserve">Write an explanation of how the printing press advertised, and thus encouraged, exploration. </w:t>
            </w:r>
          </w:p>
        </w:tc>
        <w:tc>
          <w:tcPr>
            <w:tcW w:w="2793" w:type="dxa"/>
            <w:vAlign w:val="center"/>
          </w:tcPr>
          <w:p w14:paraId="397B78C0" w14:textId="77777777" w:rsidR="007229A0" w:rsidRPr="002519CF" w:rsidRDefault="007229A0" w:rsidP="007229A0">
            <w:pPr>
              <w:pStyle w:val="Keypractices"/>
              <w:rPr>
                <w:b w:val="0"/>
                <w:noProof/>
                <w:color w:val="auto"/>
                <w:szCs w:val="18"/>
              </w:rPr>
            </w:pPr>
            <w:r w:rsidRPr="002519CF">
              <w:rPr>
                <w:b w:val="0"/>
                <w:noProof/>
                <w:color w:val="auto"/>
                <w:szCs w:val="18"/>
              </w:rPr>
              <w:t xml:space="preserve">Develop a claim supported by evidence about the extent to which the printing press facilitated change. </w:t>
            </w:r>
          </w:p>
        </w:tc>
      </w:tr>
      <w:tr w:rsidR="007229A0" w14:paraId="1BD0E431" w14:textId="77777777" w:rsidTr="00E71A5D">
        <w:trPr>
          <w:cantSplit/>
          <w:trHeight w:val="65"/>
        </w:trPr>
        <w:tc>
          <w:tcPr>
            <w:tcW w:w="11248" w:type="dxa"/>
            <w:gridSpan w:val="4"/>
            <w:shd w:val="clear" w:color="auto" w:fill="E7E6E6" w:themeFill="background2"/>
            <w:vAlign w:val="center"/>
          </w:tcPr>
          <w:p w14:paraId="75716F89" w14:textId="77777777" w:rsidR="007229A0" w:rsidRPr="00E71A5D" w:rsidRDefault="007229A0" w:rsidP="007229A0">
            <w:pPr>
              <w:jc w:val="center"/>
              <w:rPr>
                <w:b/>
              </w:rPr>
            </w:pPr>
            <w:r w:rsidRPr="00E71A5D">
              <w:rPr>
                <w:b/>
                <w:i/>
                <w:noProof/>
                <w:color w:val="000000" w:themeColor="text1"/>
              </w:rPr>
              <w:t>Integration of Inquiry Process and Skills</w:t>
            </w:r>
          </w:p>
        </w:tc>
      </w:tr>
      <w:tr w:rsidR="000D6958" w:rsidRPr="005515B1" w14:paraId="29258CD9" w14:textId="77777777" w:rsidTr="00DA228B">
        <w:trPr>
          <w:trHeight w:val="90"/>
        </w:trPr>
        <w:tc>
          <w:tcPr>
            <w:tcW w:w="2613" w:type="dxa"/>
            <w:shd w:val="clear" w:color="auto" w:fill="4472C4" w:themeFill="accent5"/>
          </w:tcPr>
          <w:p w14:paraId="5ED1CDFF" w14:textId="713C1263" w:rsidR="000D6958" w:rsidRPr="00DA228B" w:rsidRDefault="000D6958" w:rsidP="000D6958">
            <w:pPr>
              <w:pStyle w:val="Keypractices"/>
              <w:ind w:left="0"/>
              <w:jc w:val="center"/>
              <w:rPr>
                <w:noProof/>
                <w:color w:val="2F5496" w:themeColor="accent5" w:themeShade="BF"/>
                <w:szCs w:val="18"/>
              </w:rPr>
            </w:pPr>
            <w:r w:rsidRPr="00DA228B">
              <w:rPr>
                <w:color w:val="FFFFFF" w:themeColor="background1"/>
                <w:szCs w:val="18"/>
              </w:rPr>
              <w:t>Supporting Question 1</w:t>
            </w:r>
          </w:p>
        </w:tc>
        <w:tc>
          <w:tcPr>
            <w:tcW w:w="2860" w:type="dxa"/>
            <w:shd w:val="clear" w:color="auto" w:fill="4472C4" w:themeFill="accent5"/>
          </w:tcPr>
          <w:p w14:paraId="31D895FD" w14:textId="289A48A5" w:rsidR="000D6958" w:rsidRPr="00DA228B" w:rsidRDefault="000D6958" w:rsidP="000D6958">
            <w:pPr>
              <w:pStyle w:val="Keypractices"/>
              <w:ind w:left="0"/>
              <w:jc w:val="center"/>
              <w:rPr>
                <w:noProof/>
                <w:color w:val="2F5496" w:themeColor="accent5" w:themeShade="BF"/>
                <w:szCs w:val="18"/>
              </w:rPr>
            </w:pPr>
            <w:r w:rsidRPr="00DA228B">
              <w:rPr>
                <w:color w:val="FFFFFF" w:themeColor="background1"/>
                <w:szCs w:val="18"/>
              </w:rPr>
              <w:t>Supporting Question 2</w:t>
            </w:r>
          </w:p>
        </w:tc>
        <w:tc>
          <w:tcPr>
            <w:tcW w:w="2982" w:type="dxa"/>
            <w:shd w:val="clear" w:color="auto" w:fill="4472C4" w:themeFill="accent5"/>
          </w:tcPr>
          <w:p w14:paraId="5CFEE965" w14:textId="41E19784" w:rsidR="000D6958" w:rsidRPr="00DA228B" w:rsidRDefault="000D6958" w:rsidP="000D6958">
            <w:pPr>
              <w:pStyle w:val="Keypractices"/>
              <w:ind w:left="0"/>
              <w:jc w:val="center"/>
              <w:rPr>
                <w:noProof/>
                <w:color w:val="2F5496" w:themeColor="accent5" w:themeShade="BF"/>
                <w:szCs w:val="18"/>
              </w:rPr>
            </w:pPr>
            <w:r w:rsidRPr="00DA228B">
              <w:rPr>
                <w:color w:val="FFFFFF" w:themeColor="background1"/>
                <w:szCs w:val="18"/>
              </w:rPr>
              <w:t>Supporting Question 3</w:t>
            </w:r>
          </w:p>
        </w:tc>
        <w:tc>
          <w:tcPr>
            <w:tcW w:w="2793" w:type="dxa"/>
            <w:shd w:val="clear" w:color="auto" w:fill="4472C4" w:themeFill="accent5"/>
          </w:tcPr>
          <w:p w14:paraId="3A4CA368" w14:textId="067E77ED" w:rsidR="000D6958" w:rsidRPr="00DA228B" w:rsidRDefault="000D6958" w:rsidP="000D6958">
            <w:pPr>
              <w:pStyle w:val="Keypractices"/>
              <w:ind w:left="0"/>
              <w:jc w:val="center"/>
              <w:rPr>
                <w:noProof/>
                <w:color w:val="2F5496" w:themeColor="accent5" w:themeShade="BF"/>
                <w:szCs w:val="18"/>
              </w:rPr>
            </w:pPr>
            <w:r w:rsidRPr="00DA228B">
              <w:rPr>
                <w:color w:val="FFFFFF" w:themeColor="background1"/>
                <w:szCs w:val="18"/>
              </w:rPr>
              <w:t>Supporting Question 4</w:t>
            </w:r>
          </w:p>
        </w:tc>
      </w:tr>
      <w:tr w:rsidR="007229A0" w:rsidRPr="005515B1" w14:paraId="7844935F" w14:textId="77777777" w:rsidTr="00D44F24">
        <w:trPr>
          <w:trHeight w:val="371"/>
        </w:trPr>
        <w:tc>
          <w:tcPr>
            <w:tcW w:w="2613" w:type="dxa"/>
          </w:tcPr>
          <w:p w14:paraId="3956C755" w14:textId="77B2B070" w:rsidR="008F6AE1" w:rsidRDefault="007229A0" w:rsidP="00E71A5D">
            <w:pPr>
              <w:pStyle w:val="Keypractices"/>
              <w:ind w:left="0"/>
              <w:rPr>
                <w:b w:val="0"/>
                <w:noProof/>
                <w:color w:val="000000" w:themeColor="text1"/>
                <w:sz w:val="16"/>
                <w:szCs w:val="16"/>
              </w:rPr>
            </w:pPr>
            <w:r w:rsidRPr="00F22074">
              <w:rPr>
                <w:noProof/>
                <w:color w:val="2F5496" w:themeColor="accent5" w:themeShade="BF"/>
                <w:sz w:val="16"/>
                <w:szCs w:val="16"/>
              </w:rPr>
              <w:t xml:space="preserve">Connect: </w:t>
            </w:r>
            <w:r w:rsidR="008F6AE1" w:rsidRPr="008F6AE1">
              <w:rPr>
                <w:noProof/>
                <w:color w:val="000000" w:themeColor="text1"/>
                <w:sz w:val="16"/>
                <w:szCs w:val="16"/>
              </w:rPr>
              <w:t>States and verifies what is known and makes connections to prior kn</w:t>
            </w:r>
            <w:r w:rsidR="008F6AE1">
              <w:rPr>
                <w:noProof/>
                <w:color w:val="000000" w:themeColor="text1"/>
                <w:sz w:val="16"/>
                <w:szCs w:val="16"/>
              </w:rPr>
              <w:t xml:space="preserve">owledge </w:t>
            </w:r>
            <w:r w:rsidR="008F6AE1">
              <w:rPr>
                <w:b w:val="0"/>
                <w:noProof/>
                <w:color w:val="000000" w:themeColor="text1"/>
                <w:sz w:val="16"/>
                <w:szCs w:val="16"/>
              </w:rPr>
              <w:t>about how information is spread by playing a modified game of telephone and discussing the variability in the different types of information transmission.</w:t>
            </w:r>
          </w:p>
          <w:p w14:paraId="37CEE45F" w14:textId="731A32BA" w:rsidR="007229A0" w:rsidRPr="00F22074" w:rsidRDefault="007229A0" w:rsidP="00E71A5D">
            <w:pPr>
              <w:pStyle w:val="Keypractices"/>
              <w:ind w:left="0"/>
              <w:rPr>
                <w:b w:val="0"/>
                <w:noProof/>
                <w:color w:val="000000" w:themeColor="text1"/>
                <w:sz w:val="16"/>
                <w:szCs w:val="16"/>
              </w:rPr>
            </w:pPr>
            <w:r w:rsidRPr="00F22074">
              <w:rPr>
                <w:noProof/>
                <w:color w:val="000000" w:themeColor="text1"/>
                <w:sz w:val="16"/>
                <w:szCs w:val="16"/>
              </w:rPr>
              <w:t>Graphic Organizer:</w:t>
            </w:r>
            <w:r w:rsidRPr="00DA228B">
              <w:rPr>
                <w:noProof/>
                <w:color w:val="000000" w:themeColor="text1"/>
                <w:sz w:val="16"/>
                <w:szCs w:val="16"/>
              </w:rPr>
              <w:t xml:space="preserve"> </w:t>
            </w:r>
            <w:hyperlink r:id="rId6" w:anchor="connect14" w:history="1">
              <w:r w:rsidR="00DA228B" w:rsidRPr="00DA228B">
                <w:rPr>
                  <w:rStyle w:val="Hyperlink"/>
                  <w:sz w:val="16"/>
                  <w:szCs w:val="16"/>
                </w:rPr>
                <w:t>Connect#14</w:t>
              </w:r>
            </w:hyperlink>
          </w:p>
          <w:p w14:paraId="171BEFAC" w14:textId="77777777" w:rsidR="007229A0" w:rsidRPr="00F22074" w:rsidRDefault="007229A0" w:rsidP="007229A0">
            <w:pPr>
              <w:rPr>
                <w:rFonts w:ascii="Calibri" w:hAnsi="Calibri"/>
                <w:b/>
                <w:sz w:val="16"/>
                <w:szCs w:val="16"/>
              </w:rPr>
            </w:pPr>
          </w:p>
        </w:tc>
        <w:tc>
          <w:tcPr>
            <w:tcW w:w="2860" w:type="dxa"/>
          </w:tcPr>
          <w:p w14:paraId="25C66730" w14:textId="13EFA12B" w:rsidR="007229A0" w:rsidRPr="00950016" w:rsidRDefault="007229A0" w:rsidP="00F50B9F">
            <w:pPr>
              <w:pStyle w:val="Keypractices"/>
              <w:ind w:left="0"/>
              <w:rPr>
                <w:b w:val="0"/>
                <w:noProof/>
                <w:color w:val="000000" w:themeColor="text1"/>
                <w:sz w:val="16"/>
                <w:szCs w:val="16"/>
              </w:rPr>
            </w:pPr>
            <w:r w:rsidRPr="00F22074">
              <w:rPr>
                <w:noProof/>
                <w:color w:val="2F5496" w:themeColor="accent5" w:themeShade="BF"/>
                <w:sz w:val="16"/>
                <w:szCs w:val="16"/>
              </w:rPr>
              <w:t xml:space="preserve">Connect: </w:t>
            </w:r>
          </w:p>
        </w:tc>
        <w:tc>
          <w:tcPr>
            <w:tcW w:w="2982" w:type="dxa"/>
          </w:tcPr>
          <w:p w14:paraId="47715DC6" w14:textId="50D2D58E" w:rsidR="007229A0" w:rsidRPr="00876393" w:rsidRDefault="007229A0" w:rsidP="00F50B9F">
            <w:pPr>
              <w:pStyle w:val="Keypractices"/>
              <w:ind w:left="0"/>
              <w:rPr>
                <w:b w:val="0"/>
                <w:noProof/>
                <w:color w:val="000000" w:themeColor="text1"/>
                <w:sz w:val="16"/>
                <w:szCs w:val="16"/>
              </w:rPr>
            </w:pPr>
            <w:r w:rsidRPr="00F22074">
              <w:rPr>
                <w:noProof/>
                <w:color w:val="2F5496" w:themeColor="accent5" w:themeShade="BF"/>
                <w:sz w:val="16"/>
                <w:szCs w:val="16"/>
              </w:rPr>
              <w:t xml:space="preserve">Connect: </w:t>
            </w:r>
          </w:p>
        </w:tc>
        <w:tc>
          <w:tcPr>
            <w:tcW w:w="2793" w:type="dxa"/>
          </w:tcPr>
          <w:p w14:paraId="61CB56EE" w14:textId="5CDC5F17" w:rsidR="00F50B9F" w:rsidRDefault="007229A0" w:rsidP="00E71A5D">
            <w:pPr>
              <w:pStyle w:val="Keypractices"/>
              <w:ind w:left="0"/>
              <w:rPr>
                <w:b w:val="0"/>
                <w:noProof/>
                <w:color w:val="auto"/>
                <w:sz w:val="16"/>
                <w:szCs w:val="16"/>
              </w:rPr>
            </w:pPr>
            <w:r w:rsidRPr="00F22074">
              <w:rPr>
                <w:noProof/>
                <w:color w:val="2F5496" w:themeColor="accent5" w:themeShade="BF"/>
                <w:sz w:val="16"/>
                <w:szCs w:val="16"/>
              </w:rPr>
              <w:t>Connect</w:t>
            </w:r>
            <w:r w:rsidRPr="00F22074">
              <w:rPr>
                <w:noProof/>
                <w:color w:val="auto"/>
                <w:sz w:val="16"/>
                <w:szCs w:val="16"/>
              </w:rPr>
              <w:t xml:space="preserve">: </w:t>
            </w:r>
            <w:r w:rsidRPr="00410514">
              <w:rPr>
                <w:noProof/>
                <w:color w:val="auto"/>
                <w:sz w:val="16"/>
                <w:szCs w:val="16"/>
              </w:rPr>
              <w:t>Develops a schema or mind map to express the big idea and the relationships among supporting ideas and topics of interest</w:t>
            </w:r>
            <w:r>
              <w:rPr>
                <w:b w:val="0"/>
                <w:noProof/>
                <w:color w:val="auto"/>
                <w:sz w:val="16"/>
                <w:szCs w:val="16"/>
              </w:rPr>
              <w:t xml:space="preserve"> relating to the faciliation of change </w:t>
            </w:r>
            <w:r w:rsidR="00410514">
              <w:rPr>
                <w:b w:val="0"/>
                <w:noProof/>
                <w:color w:val="auto"/>
                <w:sz w:val="16"/>
                <w:szCs w:val="16"/>
              </w:rPr>
              <w:t xml:space="preserve">by </w:t>
            </w:r>
            <w:r>
              <w:rPr>
                <w:b w:val="0"/>
                <w:noProof/>
                <w:color w:val="auto"/>
                <w:sz w:val="16"/>
                <w:szCs w:val="16"/>
              </w:rPr>
              <w:t xml:space="preserve">the printing press. </w:t>
            </w:r>
          </w:p>
          <w:p w14:paraId="63275DC1" w14:textId="7BBEC984" w:rsidR="007229A0" w:rsidRPr="007229A0" w:rsidRDefault="007229A0" w:rsidP="00D44F24">
            <w:pPr>
              <w:pStyle w:val="Keypractices"/>
              <w:ind w:left="0"/>
              <w:rPr>
                <w:b w:val="0"/>
                <w:noProof/>
                <w:color w:val="auto"/>
                <w:sz w:val="16"/>
                <w:szCs w:val="16"/>
              </w:rPr>
            </w:pPr>
            <w:r>
              <w:rPr>
                <w:noProof/>
                <w:color w:val="auto"/>
                <w:sz w:val="16"/>
                <w:szCs w:val="16"/>
              </w:rPr>
              <w:t xml:space="preserve">Graphic Organizer: </w:t>
            </w:r>
            <w:hyperlink r:id="rId7" w:anchor="connect20" w:history="1">
              <w:r w:rsidR="00DA228B" w:rsidRPr="00840EF3">
                <w:rPr>
                  <w:rStyle w:val="Hyperlink"/>
                  <w:rFonts w:eastAsia="Calibri" w:cs="Calibri"/>
                  <w:bCs/>
                  <w:sz w:val="16"/>
                  <w:szCs w:val="16"/>
                </w:rPr>
                <w:t>Connect#20</w:t>
              </w:r>
            </w:hyperlink>
          </w:p>
        </w:tc>
      </w:tr>
      <w:tr w:rsidR="007229A0" w14:paraId="097E8504" w14:textId="77777777" w:rsidTr="00D44F24">
        <w:trPr>
          <w:trHeight w:val="1631"/>
        </w:trPr>
        <w:tc>
          <w:tcPr>
            <w:tcW w:w="2613" w:type="dxa"/>
          </w:tcPr>
          <w:p w14:paraId="79D690AE" w14:textId="77777777" w:rsidR="007229A0" w:rsidRPr="00F22074" w:rsidRDefault="007229A0" w:rsidP="00E71A5D">
            <w:pPr>
              <w:pStyle w:val="Keypractices"/>
              <w:ind w:left="0"/>
              <w:rPr>
                <w:b w:val="0"/>
                <w:color w:val="000000" w:themeColor="text1"/>
                <w:sz w:val="16"/>
                <w:szCs w:val="16"/>
              </w:rPr>
            </w:pPr>
            <w:r w:rsidRPr="00F22074">
              <w:rPr>
                <w:sz w:val="16"/>
                <w:szCs w:val="16"/>
              </w:rPr>
              <w:t xml:space="preserve">Wonder: </w:t>
            </w:r>
            <w:r w:rsidRPr="008F6AE1">
              <w:rPr>
                <w:color w:val="000000" w:themeColor="text1"/>
                <w:sz w:val="16"/>
                <w:szCs w:val="16"/>
              </w:rPr>
              <w:t>Assesses questions to determine which can be answered by simple facts, which cannot be answered, and which would lead to an interesting inquiry</w:t>
            </w:r>
            <w:r w:rsidRPr="00F22074">
              <w:rPr>
                <w:b w:val="0"/>
                <w:color w:val="000000" w:themeColor="text1"/>
                <w:sz w:val="16"/>
                <w:szCs w:val="16"/>
              </w:rPr>
              <w:t xml:space="preserve"> about the printing press. </w:t>
            </w:r>
          </w:p>
          <w:p w14:paraId="37795614" w14:textId="20B4B7B0" w:rsidR="007229A0" w:rsidRPr="00F22074" w:rsidRDefault="007229A0" w:rsidP="008F6AE1">
            <w:pPr>
              <w:pStyle w:val="Keypractices"/>
              <w:ind w:left="0"/>
              <w:rPr>
                <w:b w:val="0"/>
                <w:noProof/>
                <w:color w:val="000000" w:themeColor="text1"/>
                <w:sz w:val="16"/>
                <w:szCs w:val="16"/>
              </w:rPr>
            </w:pPr>
            <w:r w:rsidRPr="00F22074">
              <w:rPr>
                <w:color w:val="000000" w:themeColor="text1"/>
                <w:sz w:val="16"/>
                <w:szCs w:val="16"/>
              </w:rPr>
              <w:t>Graphic Organizer:</w:t>
            </w:r>
            <w:r w:rsidRPr="00F22074">
              <w:rPr>
                <w:b w:val="0"/>
                <w:color w:val="000000" w:themeColor="text1"/>
                <w:sz w:val="16"/>
                <w:szCs w:val="16"/>
              </w:rPr>
              <w:t xml:space="preserve"> </w:t>
            </w:r>
            <w:hyperlink r:id="rId8" w:anchor="wonder8" w:history="1">
              <w:r w:rsidR="00DA228B" w:rsidRPr="00840EF3">
                <w:rPr>
                  <w:rStyle w:val="Hyperlink"/>
                  <w:rFonts w:eastAsia="Calibri" w:cs="Calibri"/>
                  <w:bCs/>
                  <w:sz w:val="16"/>
                  <w:szCs w:val="16"/>
                </w:rPr>
                <w:t>Wonder#8</w:t>
              </w:r>
            </w:hyperlink>
          </w:p>
          <w:p w14:paraId="44E80246" w14:textId="77777777" w:rsidR="007229A0" w:rsidRPr="00F22074" w:rsidRDefault="007229A0" w:rsidP="007229A0">
            <w:pPr>
              <w:rPr>
                <w:rFonts w:ascii="Calibri" w:hAnsi="Calibri"/>
                <w:b/>
                <w:sz w:val="16"/>
                <w:szCs w:val="16"/>
              </w:rPr>
            </w:pPr>
          </w:p>
        </w:tc>
        <w:tc>
          <w:tcPr>
            <w:tcW w:w="2860" w:type="dxa"/>
          </w:tcPr>
          <w:p w14:paraId="79AA9D8F" w14:textId="1B441FA5" w:rsidR="00F50B9F" w:rsidRDefault="007229A0" w:rsidP="007229A0">
            <w:pPr>
              <w:rPr>
                <w:noProof/>
                <w:color w:val="000000" w:themeColor="text1"/>
                <w:sz w:val="16"/>
                <w:szCs w:val="16"/>
              </w:rPr>
            </w:pPr>
            <w:r w:rsidRPr="00F22074">
              <w:rPr>
                <w:b/>
                <w:noProof/>
                <w:color w:val="2F5496" w:themeColor="accent5" w:themeShade="BF"/>
                <w:sz w:val="16"/>
                <w:szCs w:val="16"/>
              </w:rPr>
              <w:t xml:space="preserve">Wonder: </w:t>
            </w:r>
            <w:r w:rsidR="00F50B9F" w:rsidRPr="00F50B9F">
              <w:rPr>
                <w:b/>
                <w:noProof/>
                <w:color w:val="000000" w:themeColor="text1"/>
                <w:sz w:val="16"/>
                <w:szCs w:val="16"/>
              </w:rPr>
              <w:t>Refines questions to guide the search for different types of information</w:t>
            </w:r>
            <w:r w:rsidR="00F50B9F">
              <w:rPr>
                <w:noProof/>
                <w:color w:val="000000" w:themeColor="text1"/>
                <w:sz w:val="16"/>
                <w:szCs w:val="16"/>
              </w:rPr>
              <w:t xml:space="preserve"> </w:t>
            </w:r>
            <w:r>
              <w:rPr>
                <w:noProof/>
                <w:color w:val="000000" w:themeColor="text1"/>
                <w:sz w:val="16"/>
                <w:szCs w:val="16"/>
              </w:rPr>
              <w:t xml:space="preserve">about </w:t>
            </w:r>
            <w:r w:rsidR="00F50B9F">
              <w:rPr>
                <w:noProof/>
                <w:color w:val="000000" w:themeColor="text1"/>
                <w:sz w:val="16"/>
                <w:szCs w:val="16"/>
              </w:rPr>
              <w:t>how the printing press preserved the past.</w:t>
            </w:r>
            <w:r>
              <w:rPr>
                <w:noProof/>
                <w:color w:val="000000" w:themeColor="text1"/>
                <w:sz w:val="16"/>
                <w:szCs w:val="16"/>
              </w:rPr>
              <w:t xml:space="preserve"> </w:t>
            </w:r>
          </w:p>
          <w:p w14:paraId="13AC1C70" w14:textId="716E2BB9" w:rsidR="007229A0" w:rsidRPr="00950016" w:rsidRDefault="007229A0" w:rsidP="00F50B9F">
            <w:pPr>
              <w:rPr>
                <w:rFonts w:ascii="Calibri" w:hAnsi="Calibri"/>
                <w:color w:val="000000" w:themeColor="text1"/>
                <w:sz w:val="16"/>
                <w:szCs w:val="16"/>
              </w:rPr>
            </w:pPr>
            <w:r>
              <w:rPr>
                <w:b/>
                <w:noProof/>
                <w:color w:val="000000" w:themeColor="text1"/>
                <w:sz w:val="16"/>
                <w:szCs w:val="16"/>
              </w:rPr>
              <w:t>Graphic Organizer</w:t>
            </w:r>
            <w:r>
              <w:rPr>
                <w:noProof/>
                <w:color w:val="000000" w:themeColor="text1"/>
                <w:sz w:val="16"/>
                <w:szCs w:val="16"/>
              </w:rPr>
              <w:t xml:space="preserve">: </w:t>
            </w:r>
            <w:hyperlink r:id="rId9" w:anchor="wonder15" w:history="1">
              <w:r w:rsidR="00DA228B" w:rsidRPr="00840EF3">
                <w:rPr>
                  <w:rStyle w:val="Hyperlink"/>
                  <w:b/>
                  <w:sz w:val="16"/>
                  <w:szCs w:val="16"/>
                </w:rPr>
                <w:t>Wonder#15</w:t>
              </w:r>
            </w:hyperlink>
          </w:p>
        </w:tc>
        <w:tc>
          <w:tcPr>
            <w:tcW w:w="2982" w:type="dxa"/>
          </w:tcPr>
          <w:p w14:paraId="4CCBA278" w14:textId="68BD435A" w:rsidR="007229A0" w:rsidRDefault="00F50B9F" w:rsidP="00E71A5D">
            <w:pPr>
              <w:pStyle w:val="Keypractices"/>
              <w:ind w:left="0"/>
              <w:rPr>
                <w:b w:val="0"/>
                <w:noProof/>
                <w:color w:val="000000" w:themeColor="text1"/>
                <w:sz w:val="16"/>
                <w:szCs w:val="16"/>
              </w:rPr>
            </w:pPr>
            <w:r>
              <w:rPr>
                <w:noProof/>
                <w:color w:val="2F5496" w:themeColor="accent5" w:themeShade="BF"/>
                <w:sz w:val="16"/>
                <w:szCs w:val="16"/>
              </w:rPr>
              <w:t>Wonder:</w:t>
            </w:r>
            <w:r>
              <w:rPr>
                <w:noProof/>
                <w:color w:val="000000" w:themeColor="text1"/>
                <w:sz w:val="16"/>
                <w:szCs w:val="16"/>
              </w:rPr>
              <w:t xml:space="preserve"> Analyzes and evaluates what is known, observed, or experienced to form tentative thesis or hypothesis </w:t>
            </w:r>
            <w:r w:rsidR="007229A0">
              <w:rPr>
                <w:b w:val="0"/>
                <w:noProof/>
                <w:color w:val="000000" w:themeColor="text1"/>
                <w:sz w:val="16"/>
                <w:szCs w:val="16"/>
              </w:rPr>
              <w:t xml:space="preserve">about how the printing press stimulated interest in exploration. </w:t>
            </w:r>
          </w:p>
          <w:p w14:paraId="3B24AEC2" w14:textId="38271965" w:rsidR="007229A0" w:rsidRPr="000606E1" w:rsidRDefault="007229A0" w:rsidP="00F50B9F">
            <w:pPr>
              <w:pStyle w:val="Keypractices"/>
              <w:ind w:left="0"/>
              <w:rPr>
                <w:b w:val="0"/>
                <w:color w:val="000000" w:themeColor="text1"/>
                <w:sz w:val="16"/>
                <w:szCs w:val="16"/>
              </w:rPr>
            </w:pPr>
            <w:r>
              <w:rPr>
                <w:noProof/>
                <w:color w:val="000000" w:themeColor="text1"/>
                <w:sz w:val="16"/>
                <w:szCs w:val="16"/>
              </w:rPr>
              <w:t>Graphic Organizer</w:t>
            </w:r>
            <w:r>
              <w:rPr>
                <w:b w:val="0"/>
                <w:noProof/>
                <w:color w:val="000000" w:themeColor="text1"/>
                <w:sz w:val="16"/>
                <w:szCs w:val="16"/>
              </w:rPr>
              <w:t xml:space="preserve">: </w:t>
            </w:r>
            <w:hyperlink r:id="rId10" w:anchor="wonder12" w:history="1">
              <w:r w:rsidR="00DA228B" w:rsidRPr="00840EF3">
                <w:rPr>
                  <w:rStyle w:val="Hyperlink"/>
                  <w:sz w:val="16"/>
                  <w:szCs w:val="16"/>
                </w:rPr>
                <w:t>Wonder#12</w:t>
              </w:r>
            </w:hyperlink>
          </w:p>
        </w:tc>
        <w:tc>
          <w:tcPr>
            <w:tcW w:w="2793" w:type="dxa"/>
          </w:tcPr>
          <w:p w14:paraId="0951282A" w14:textId="593A8E46" w:rsidR="007229A0" w:rsidRPr="007229A0" w:rsidRDefault="007229A0" w:rsidP="00410514">
            <w:pPr>
              <w:pStyle w:val="Keypractices"/>
              <w:ind w:left="0"/>
              <w:rPr>
                <w:b w:val="0"/>
                <w:color w:val="000000" w:themeColor="text1"/>
                <w:sz w:val="16"/>
                <w:szCs w:val="16"/>
              </w:rPr>
            </w:pPr>
            <w:r w:rsidRPr="00F22074">
              <w:rPr>
                <w:noProof/>
                <w:color w:val="2F5496" w:themeColor="accent5" w:themeShade="BF"/>
                <w:sz w:val="16"/>
                <w:szCs w:val="16"/>
              </w:rPr>
              <w:t xml:space="preserve">Wonder: </w:t>
            </w:r>
            <w:r w:rsidRPr="00410514">
              <w:rPr>
                <w:noProof/>
                <w:color w:val="000000" w:themeColor="text1"/>
                <w:sz w:val="16"/>
                <w:szCs w:val="16"/>
              </w:rPr>
              <w:t>Focuses the purpose of research by formulating specific questions to be answered</w:t>
            </w:r>
            <w:r w:rsidR="00410514">
              <w:rPr>
                <w:b w:val="0"/>
                <w:noProof/>
                <w:color w:val="000000" w:themeColor="text1"/>
                <w:sz w:val="16"/>
                <w:szCs w:val="16"/>
              </w:rPr>
              <w:t>.</w:t>
            </w:r>
            <w:r>
              <w:rPr>
                <w:b w:val="0"/>
                <w:noProof/>
                <w:color w:val="000000" w:themeColor="text1"/>
                <w:sz w:val="16"/>
                <w:szCs w:val="16"/>
              </w:rPr>
              <w:t xml:space="preserve"> </w:t>
            </w:r>
          </w:p>
        </w:tc>
      </w:tr>
      <w:tr w:rsidR="007229A0" w14:paraId="1D3CA2E2" w14:textId="77777777" w:rsidTr="00D44F24">
        <w:trPr>
          <w:trHeight w:val="850"/>
        </w:trPr>
        <w:tc>
          <w:tcPr>
            <w:tcW w:w="2613" w:type="dxa"/>
          </w:tcPr>
          <w:p w14:paraId="55C18EF1" w14:textId="6F84C8DE" w:rsidR="007229A0" w:rsidRDefault="007229A0" w:rsidP="007229A0">
            <w:pPr>
              <w:rPr>
                <w:rFonts w:ascii="Calibri" w:hAnsi="Calibri"/>
                <w:noProof/>
                <w:color w:val="000000" w:themeColor="text1"/>
                <w:sz w:val="16"/>
                <w:szCs w:val="16"/>
              </w:rPr>
            </w:pPr>
            <w:r w:rsidRPr="00F22074">
              <w:rPr>
                <w:rFonts w:ascii="Calibri" w:hAnsi="Calibri"/>
                <w:b/>
                <w:noProof/>
                <w:color w:val="2F5496" w:themeColor="accent5" w:themeShade="BF"/>
                <w:sz w:val="16"/>
                <w:szCs w:val="16"/>
              </w:rPr>
              <w:t xml:space="preserve">Investigate: </w:t>
            </w:r>
            <w:r w:rsidR="008F6AE1">
              <w:rPr>
                <w:rFonts w:ascii="Calibri" w:hAnsi="Calibri"/>
                <w:b/>
                <w:noProof/>
                <w:color w:val="000000" w:themeColor="text1"/>
                <w:sz w:val="16"/>
                <w:szCs w:val="16"/>
              </w:rPr>
              <w:t xml:space="preserve">Takes notes using one or more of a variety of notetaking strategies </w:t>
            </w:r>
            <w:r w:rsidR="008F6AE1">
              <w:rPr>
                <w:rFonts w:ascii="Calibri" w:hAnsi="Calibri"/>
                <w:noProof/>
                <w:color w:val="000000" w:themeColor="text1"/>
                <w:sz w:val="16"/>
                <w:szCs w:val="16"/>
              </w:rPr>
              <w:t xml:space="preserve">while examining the British Library’s website and reading excerpts from </w:t>
            </w:r>
            <w:r w:rsidR="008F6AE1">
              <w:rPr>
                <w:rFonts w:ascii="Calibri" w:hAnsi="Calibri"/>
                <w:i/>
                <w:noProof/>
                <w:color w:val="000000" w:themeColor="text1"/>
                <w:sz w:val="16"/>
                <w:szCs w:val="16"/>
              </w:rPr>
              <w:t>Man and Nature in the Renaissance</w:t>
            </w:r>
            <w:r w:rsidR="008F6AE1">
              <w:rPr>
                <w:rFonts w:ascii="Calibri" w:hAnsi="Calibri"/>
                <w:noProof/>
                <w:color w:val="000000" w:themeColor="text1"/>
                <w:sz w:val="16"/>
                <w:szCs w:val="16"/>
              </w:rPr>
              <w:t xml:space="preserve"> and </w:t>
            </w:r>
            <w:r w:rsidR="008F6AE1">
              <w:rPr>
                <w:rFonts w:ascii="Calibri" w:hAnsi="Calibri"/>
                <w:i/>
                <w:noProof/>
                <w:color w:val="000000" w:themeColor="text1"/>
                <w:sz w:val="16"/>
                <w:szCs w:val="16"/>
              </w:rPr>
              <w:t>The Printing Press</w:t>
            </w:r>
            <w:r w:rsidR="008F6AE1">
              <w:rPr>
                <w:rFonts w:ascii="Calibri" w:hAnsi="Calibri"/>
                <w:noProof/>
                <w:color w:val="000000" w:themeColor="text1"/>
                <w:sz w:val="16"/>
                <w:szCs w:val="16"/>
              </w:rPr>
              <w:t>.</w:t>
            </w:r>
            <w:r w:rsidRPr="00F22074">
              <w:rPr>
                <w:rFonts w:ascii="Calibri" w:hAnsi="Calibri"/>
                <w:noProof/>
                <w:color w:val="000000" w:themeColor="text1"/>
                <w:sz w:val="16"/>
                <w:szCs w:val="16"/>
              </w:rPr>
              <w:t xml:space="preserve"> </w:t>
            </w:r>
          </w:p>
          <w:p w14:paraId="7D959EFF" w14:textId="41DE830B" w:rsidR="007229A0" w:rsidRPr="00F22074" w:rsidRDefault="007229A0" w:rsidP="00E21A59">
            <w:pPr>
              <w:tabs>
                <w:tab w:val="left" w:pos="1640"/>
              </w:tabs>
              <w:rPr>
                <w:rFonts w:ascii="Calibri" w:hAnsi="Calibri"/>
                <w:color w:val="000000" w:themeColor="text1"/>
                <w:sz w:val="16"/>
                <w:szCs w:val="16"/>
              </w:rPr>
            </w:pPr>
            <w:r w:rsidRPr="00F22074">
              <w:rPr>
                <w:rFonts w:ascii="Calibri" w:hAnsi="Calibri"/>
                <w:b/>
                <w:noProof/>
                <w:color w:val="000000" w:themeColor="text1"/>
                <w:sz w:val="16"/>
                <w:szCs w:val="16"/>
              </w:rPr>
              <w:t xml:space="preserve">Graphic Organizer: </w:t>
            </w:r>
            <w:r w:rsidR="00E21A59">
              <w:rPr>
                <w:b/>
                <w:sz w:val="16"/>
                <w:szCs w:val="16"/>
              </w:rPr>
              <w:fldChar w:fldCharType="begin"/>
            </w:r>
            <w:r w:rsidR="00E21A59">
              <w:rPr>
                <w:b/>
                <w:sz w:val="16"/>
                <w:szCs w:val="16"/>
              </w:rPr>
              <w:instrText xml:space="preserve"> HYPERLINK "http://inquiryk12.ischool.syr.edu/esifc-assessments/investigate/" \l "investigate85" </w:instrText>
            </w:r>
            <w:r w:rsidR="00E21A59">
              <w:rPr>
                <w:b/>
                <w:sz w:val="16"/>
                <w:szCs w:val="16"/>
              </w:rPr>
            </w:r>
            <w:r w:rsidR="00E21A59">
              <w:rPr>
                <w:b/>
                <w:sz w:val="16"/>
                <w:szCs w:val="16"/>
              </w:rPr>
              <w:fldChar w:fldCharType="separate"/>
            </w:r>
            <w:r w:rsidR="00E21A59" w:rsidRPr="00E21A59">
              <w:rPr>
                <w:rStyle w:val="Hyperlink"/>
                <w:b/>
                <w:sz w:val="16"/>
                <w:szCs w:val="16"/>
              </w:rPr>
              <w:t>Investigate#85</w:t>
            </w:r>
            <w:r w:rsidR="00E21A59" w:rsidRPr="00E21A59">
              <w:rPr>
                <w:rStyle w:val="Hyperlink"/>
                <w:b/>
                <w:sz w:val="16"/>
                <w:szCs w:val="16"/>
              </w:rPr>
              <w:t>,</w:t>
            </w:r>
            <w:r w:rsidR="00E21A59">
              <w:rPr>
                <w:b/>
                <w:sz w:val="16"/>
                <w:szCs w:val="16"/>
              </w:rPr>
              <w:fldChar w:fldCharType="end"/>
            </w:r>
            <w:bookmarkStart w:id="0" w:name="_GoBack"/>
            <w:bookmarkEnd w:id="0"/>
            <w:r w:rsidR="00E21A59" w:rsidRPr="00E21A59">
              <w:rPr>
                <w:b/>
                <w:color w:val="231F20"/>
                <w:sz w:val="16"/>
                <w:szCs w:val="16"/>
              </w:rPr>
              <w:t xml:space="preserve"> </w:t>
            </w:r>
            <w:hyperlink r:id="rId11" w:anchor="investigate86" w:history="1">
              <w:r w:rsidR="00E21A59" w:rsidRPr="00E21A59">
                <w:rPr>
                  <w:rStyle w:val="Hyperlink"/>
                  <w:b/>
                  <w:sz w:val="16"/>
                  <w:szCs w:val="16"/>
                </w:rPr>
                <w:t>Investigate#86</w:t>
              </w:r>
            </w:hyperlink>
            <w:r w:rsidR="00E21A59" w:rsidRPr="00E21A59">
              <w:rPr>
                <w:b/>
                <w:color w:val="231F20"/>
                <w:sz w:val="16"/>
                <w:szCs w:val="16"/>
              </w:rPr>
              <w:t xml:space="preserve">, </w:t>
            </w:r>
            <w:hyperlink r:id="rId12" w:anchor="investigate87" w:history="1">
              <w:r w:rsidR="00E21A59" w:rsidRPr="00E21A59">
                <w:rPr>
                  <w:rStyle w:val="Hyperlink"/>
                  <w:b/>
                  <w:sz w:val="16"/>
                  <w:szCs w:val="16"/>
                </w:rPr>
                <w:t>Investigate#87</w:t>
              </w:r>
            </w:hyperlink>
            <w:r w:rsidR="00E21A59" w:rsidRPr="00E21A59">
              <w:rPr>
                <w:b/>
                <w:color w:val="231F20"/>
                <w:sz w:val="16"/>
                <w:szCs w:val="16"/>
              </w:rPr>
              <w:t xml:space="preserve">, </w:t>
            </w:r>
            <w:hyperlink r:id="rId13" w:anchor="investigate88" w:history="1">
              <w:r w:rsidR="00E21A59" w:rsidRPr="00E21A59">
                <w:rPr>
                  <w:rStyle w:val="Hyperlink"/>
                  <w:b/>
                  <w:sz w:val="16"/>
                  <w:szCs w:val="16"/>
                </w:rPr>
                <w:t>Investigate#88</w:t>
              </w:r>
            </w:hyperlink>
            <w:r w:rsidR="00E21A59" w:rsidRPr="00E21A59">
              <w:rPr>
                <w:b/>
                <w:color w:val="231F20"/>
                <w:sz w:val="16"/>
                <w:szCs w:val="16"/>
              </w:rPr>
              <w:t xml:space="preserve"> and </w:t>
            </w:r>
            <w:hyperlink r:id="rId14" w:anchor="investigate89" w:history="1">
              <w:r w:rsidR="00E21A59" w:rsidRPr="00E21A59">
                <w:rPr>
                  <w:rStyle w:val="Hyperlink"/>
                  <w:b/>
                  <w:sz w:val="16"/>
                  <w:szCs w:val="16"/>
                </w:rPr>
                <w:t>Investigate#89</w:t>
              </w:r>
            </w:hyperlink>
          </w:p>
        </w:tc>
        <w:tc>
          <w:tcPr>
            <w:tcW w:w="2860" w:type="dxa"/>
          </w:tcPr>
          <w:p w14:paraId="7001889B" w14:textId="21666A7D" w:rsidR="007229A0" w:rsidRPr="00F50B9F" w:rsidRDefault="007229A0" w:rsidP="007229A0">
            <w:pPr>
              <w:rPr>
                <w:rFonts w:ascii="Calibri" w:hAnsi="Calibri"/>
                <w:noProof/>
                <w:color w:val="000000" w:themeColor="text1"/>
                <w:sz w:val="16"/>
                <w:szCs w:val="16"/>
              </w:rPr>
            </w:pPr>
            <w:r w:rsidRPr="00F22074">
              <w:rPr>
                <w:rFonts w:ascii="Calibri" w:hAnsi="Calibri"/>
                <w:b/>
                <w:noProof/>
                <w:color w:val="2F5496" w:themeColor="accent5" w:themeShade="BF"/>
                <w:sz w:val="16"/>
                <w:szCs w:val="16"/>
              </w:rPr>
              <w:t>Investigate:</w:t>
            </w:r>
            <w:r w:rsidR="00F50B9F">
              <w:rPr>
                <w:rFonts w:ascii="Calibri" w:hAnsi="Calibri"/>
                <w:b/>
                <w:noProof/>
                <w:color w:val="2F5496" w:themeColor="accent5" w:themeShade="BF"/>
                <w:sz w:val="16"/>
                <w:szCs w:val="16"/>
              </w:rPr>
              <w:t xml:space="preserve"> </w:t>
            </w:r>
            <w:r w:rsidRPr="00F50B9F">
              <w:rPr>
                <w:rFonts w:ascii="Calibri" w:hAnsi="Calibri"/>
                <w:b/>
                <w:noProof/>
                <w:color w:val="000000" w:themeColor="text1"/>
                <w:sz w:val="16"/>
                <w:szCs w:val="16"/>
              </w:rPr>
              <w:t>Uses different formats as sources of information</w:t>
            </w:r>
            <w:r>
              <w:rPr>
                <w:rFonts w:ascii="Calibri" w:hAnsi="Calibri"/>
                <w:noProof/>
                <w:color w:val="000000" w:themeColor="text1"/>
                <w:sz w:val="16"/>
                <w:szCs w:val="16"/>
              </w:rPr>
              <w:t xml:space="preserve"> </w:t>
            </w:r>
            <w:r w:rsidR="00F50B9F">
              <w:rPr>
                <w:rFonts w:ascii="Calibri" w:hAnsi="Calibri"/>
                <w:noProof/>
                <w:color w:val="000000" w:themeColor="text1"/>
                <w:sz w:val="16"/>
                <w:szCs w:val="16"/>
              </w:rPr>
              <w:t xml:space="preserve">by reading an article from the Constitutional Rights Foundation, examining a map of the spread of printing, and reading an excerpt from </w:t>
            </w:r>
            <w:r w:rsidR="00F50B9F">
              <w:rPr>
                <w:rFonts w:ascii="Calibri" w:hAnsi="Calibri"/>
                <w:i/>
                <w:noProof/>
                <w:color w:val="000000" w:themeColor="text1"/>
                <w:sz w:val="16"/>
                <w:szCs w:val="16"/>
              </w:rPr>
              <w:t>The History of Philosophy</w:t>
            </w:r>
            <w:r w:rsidR="00F50B9F">
              <w:rPr>
                <w:rFonts w:ascii="Calibri" w:hAnsi="Calibri"/>
                <w:noProof/>
                <w:color w:val="000000" w:themeColor="text1"/>
                <w:sz w:val="16"/>
                <w:szCs w:val="16"/>
              </w:rPr>
              <w:t>.</w:t>
            </w:r>
          </w:p>
          <w:p w14:paraId="05E298C6" w14:textId="1CCF80C9" w:rsidR="007229A0" w:rsidRPr="00950016" w:rsidRDefault="007229A0" w:rsidP="00F50B9F">
            <w:pPr>
              <w:rPr>
                <w:rFonts w:ascii="Calibri" w:hAnsi="Calibri"/>
                <w:color w:val="000000" w:themeColor="text1"/>
                <w:sz w:val="16"/>
                <w:szCs w:val="16"/>
              </w:rPr>
            </w:pPr>
            <w:r>
              <w:rPr>
                <w:rFonts w:ascii="Calibri" w:hAnsi="Calibri"/>
                <w:b/>
                <w:noProof/>
                <w:color w:val="000000" w:themeColor="text1"/>
                <w:sz w:val="16"/>
                <w:szCs w:val="16"/>
              </w:rPr>
              <w:t>Graphic Organizer:</w:t>
            </w:r>
            <w:r>
              <w:rPr>
                <w:rFonts w:ascii="Calibri" w:hAnsi="Calibri"/>
                <w:noProof/>
                <w:color w:val="000000" w:themeColor="text1"/>
                <w:sz w:val="16"/>
                <w:szCs w:val="16"/>
              </w:rPr>
              <w:t xml:space="preserve"> </w:t>
            </w:r>
            <w:hyperlink r:id="rId15" w:anchor="investigate75" w:history="1">
              <w:r w:rsidR="00DA228B" w:rsidRPr="00840EF3">
                <w:rPr>
                  <w:rStyle w:val="Hyperlink"/>
                  <w:b/>
                  <w:spacing w:val="-1"/>
                  <w:sz w:val="16"/>
                  <w:szCs w:val="16"/>
                </w:rPr>
                <w:t>Investigate#75</w:t>
              </w:r>
            </w:hyperlink>
          </w:p>
        </w:tc>
        <w:tc>
          <w:tcPr>
            <w:tcW w:w="2982" w:type="dxa"/>
          </w:tcPr>
          <w:p w14:paraId="2C1C7976" w14:textId="15FF6CD3" w:rsidR="00F50B9F" w:rsidRPr="00093A3A" w:rsidRDefault="007229A0" w:rsidP="007229A0">
            <w:pPr>
              <w:rPr>
                <w:rFonts w:ascii="Calibri" w:hAnsi="Calibri"/>
                <w:noProof/>
                <w:color w:val="000000" w:themeColor="text1"/>
                <w:sz w:val="16"/>
                <w:szCs w:val="16"/>
              </w:rPr>
            </w:pPr>
            <w:r w:rsidRPr="00F22074">
              <w:rPr>
                <w:rFonts w:ascii="Calibri" w:hAnsi="Calibri"/>
                <w:b/>
                <w:noProof/>
                <w:color w:val="2F5496" w:themeColor="accent5" w:themeShade="BF"/>
                <w:sz w:val="16"/>
                <w:szCs w:val="16"/>
              </w:rPr>
              <w:t>Investigate:</w:t>
            </w:r>
            <w:r>
              <w:rPr>
                <w:rFonts w:ascii="Calibri" w:hAnsi="Calibri"/>
                <w:noProof/>
                <w:color w:val="000000" w:themeColor="text1"/>
                <w:sz w:val="16"/>
                <w:szCs w:val="16"/>
              </w:rPr>
              <w:t xml:space="preserve"> </w:t>
            </w:r>
            <w:r w:rsidR="00093A3A" w:rsidRPr="00093A3A">
              <w:rPr>
                <w:rFonts w:ascii="Calibri" w:hAnsi="Calibri"/>
                <w:b/>
                <w:noProof/>
                <w:color w:val="000000" w:themeColor="text1"/>
                <w:sz w:val="16"/>
                <w:szCs w:val="16"/>
              </w:rPr>
              <w:t xml:space="preserve">Uses different formats as sources of information </w:t>
            </w:r>
            <w:r w:rsidR="00093A3A">
              <w:rPr>
                <w:rFonts w:ascii="Calibri" w:hAnsi="Calibri"/>
                <w:noProof/>
                <w:color w:val="000000" w:themeColor="text1"/>
                <w:sz w:val="16"/>
                <w:szCs w:val="16"/>
              </w:rPr>
              <w:t xml:space="preserve">by reading excerpts from </w:t>
            </w:r>
            <w:r w:rsidR="00093A3A">
              <w:rPr>
                <w:rFonts w:ascii="Calibri" w:hAnsi="Calibri"/>
                <w:i/>
                <w:noProof/>
                <w:color w:val="000000" w:themeColor="text1"/>
                <w:sz w:val="16"/>
                <w:szCs w:val="16"/>
              </w:rPr>
              <w:t>American Colonies: The Settling of North America</w:t>
            </w:r>
            <w:r w:rsidR="00093A3A">
              <w:rPr>
                <w:rFonts w:ascii="Calibri" w:hAnsi="Calibri"/>
                <w:noProof/>
                <w:color w:val="000000" w:themeColor="text1"/>
                <w:sz w:val="16"/>
                <w:szCs w:val="16"/>
              </w:rPr>
              <w:t xml:space="preserve"> and a letter from Columbus to the Spanish royals as well as examining a map of diffusion of Columbus’s letter.</w:t>
            </w:r>
          </w:p>
          <w:p w14:paraId="610B9E26" w14:textId="5F8C61DB" w:rsidR="007229A0" w:rsidRPr="000606E1" w:rsidRDefault="007229A0" w:rsidP="00F50B9F">
            <w:pPr>
              <w:rPr>
                <w:rFonts w:ascii="Calibri" w:hAnsi="Calibri"/>
                <w:color w:val="000000" w:themeColor="text1"/>
                <w:sz w:val="16"/>
                <w:szCs w:val="16"/>
              </w:rPr>
            </w:pPr>
            <w:r>
              <w:rPr>
                <w:rFonts w:ascii="Calibri" w:hAnsi="Calibri"/>
                <w:b/>
                <w:noProof/>
                <w:color w:val="000000" w:themeColor="text1"/>
                <w:sz w:val="16"/>
                <w:szCs w:val="16"/>
              </w:rPr>
              <w:t xml:space="preserve">Graphic Organizer: </w:t>
            </w:r>
            <w:hyperlink r:id="rId16" w:anchor="investigate75" w:history="1">
              <w:r w:rsidR="00DA228B" w:rsidRPr="00840EF3">
                <w:rPr>
                  <w:rStyle w:val="Hyperlink"/>
                  <w:b/>
                  <w:spacing w:val="-1"/>
                  <w:sz w:val="16"/>
                  <w:szCs w:val="16"/>
                </w:rPr>
                <w:t>Investigate#75</w:t>
              </w:r>
            </w:hyperlink>
          </w:p>
        </w:tc>
        <w:tc>
          <w:tcPr>
            <w:tcW w:w="2793" w:type="dxa"/>
          </w:tcPr>
          <w:p w14:paraId="15BEF6D1" w14:textId="1DD4AC64" w:rsidR="007229A0" w:rsidRPr="00410514" w:rsidRDefault="007229A0" w:rsidP="007229A0">
            <w:pPr>
              <w:rPr>
                <w:rFonts w:ascii="Calibri" w:hAnsi="Calibri"/>
                <w:i/>
                <w:noProof/>
                <w:color w:val="000000" w:themeColor="text1"/>
                <w:sz w:val="16"/>
                <w:szCs w:val="16"/>
              </w:rPr>
            </w:pPr>
            <w:r w:rsidRPr="00F22074">
              <w:rPr>
                <w:rFonts w:ascii="Calibri" w:hAnsi="Calibri"/>
                <w:b/>
                <w:noProof/>
                <w:color w:val="2F5496" w:themeColor="accent5" w:themeShade="BF"/>
                <w:sz w:val="16"/>
                <w:szCs w:val="16"/>
              </w:rPr>
              <w:t xml:space="preserve">Investigate: </w:t>
            </w:r>
            <w:r w:rsidR="00F50B9F" w:rsidRPr="00F50B9F">
              <w:rPr>
                <w:rFonts w:ascii="Calibri" w:hAnsi="Calibri"/>
                <w:b/>
                <w:noProof/>
                <w:color w:val="000000" w:themeColor="text1"/>
                <w:sz w:val="16"/>
                <w:szCs w:val="16"/>
              </w:rPr>
              <w:t>Recognizes the effect of different perspectives and points of view on information</w:t>
            </w:r>
            <w:r w:rsidR="00F50B9F" w:rsidRPr="00F50B9F">
              <w:rPr>
                <w:rFonts w:ascii="Calibri" w:hAnsi="Calibri"/>
                <w:noProof/>
                <w:color w:val="000000" w:themeColor="text1"/>
                <w:sz w:val="16"/>
                <w:szCs w:val="16"/>
              </w:rPr>
              <w:t xml:space="preserve"> </w:t>
            </w:r>
            <w:r w:rsidR="00410514">
              <w:rPr>
                <w:rFonts w:ascii="Calibri" w:hAnsi="Calibri"/>
                <w:noProof/>
                <w:color w:val="000000" w:themeColor="text1"/>
                <w:sz w:val="16"/>
                <w:szCs w:val="16"/>
              </w:rPr>
              <w:t xml:space="preserve">while reading excerpts from </w:t>
            </w:r>
            <w:r w:rsidR="00410514">
              <w:rPr>
                <w:rFonts w:ascii="Calibri" w:hAnsi="Calibri"/>
                <w:i/>
                <w:noProof/>
                <w:color w:val="000000" w:themeColor="text1"/>
                <w:sz w:val="16"/>
                <w:szCs w:val="16"/>
              </w:rPr>
              <w:t>The Printing Revolution in Early Modern Europe</w:t>
            </w:r>
            <w:r w:rsidR="00410514">
              <w:rPr>
                <w:rFonts w:ascii="Calibri" w:hAnsi="Calibri"/>
                <w:noProof/>
                <w:color w:val="000000" w:themeColor="text1"/>
                <w:sz w:val="16"/>
                <w:szCs w:val="16"/>
              </w:rPr>
              <w:t xml:space="preserve">, </w:t>
            </w:r>
            <w:r w:rsidR="00410514">
              <w:rPr>
                <w:rFonts w:ascii="Calibri" w:hAnsi="Calibri"/>
                <w:i/>
                <w:noProof/>
                <w:color w:val="000000" w:themeColor="text1"/>
                <w:sz w:val="16"/>
                <w:szCs w:val="16"/>
              </w:rPr>
              <w:t>Gutenberg: How One Man Remade the World with Words</w:t>
            </w:r>
            <w:r w:rsidR="00410514">
              <w:rPr>
                <w:rFonts w:ascii="Calibri" w:hAnsi="Calibri"/>
                <w:noProof/>
                <w:color w:val="000000" w:themeColor="text1"/>
                <w:sz w:val="16"/>
                <w:szCs w:val="16"/>
              </w:rPr>
              <w:t>, and “Information Technology and Economic Change.”</w:t>
            </w:r>
          </w:p>
          <w:p w14:paraId="101776CE" w14:textId="6B2749A5" w:rsidR="007229A0" w:rsidRDefault="007229A0" w:rsidP="00410514">
            <w:pPr>
              <w:rPr>
                <w:rFonts w:ascii="Calibri" w:hAnsi="Calibri"/>
                <w:noProof/>
                <w:color w:val="000000" w:themeColor="text1"/>
                <w:sz w:val="16"/>
                <w:szCs w:val="16"/>
              </w:rPr>
            </w:pPr>
            <w:r>
              <w:rPr>
                <w:rFonts w:ascii="Calibri" w:hAnsi="Calibri"/>
                <w:b/>
                <w:noProof/>
                <w:color w:val="000000" w:themeColor="text1"/>
                <w:sz w:val="16"/>
                <w:szCs w:val="16"/>
              </w:rPr>
              <w:t>Graphic Organizer</w:t>
            </w:r>
            <w:r>
              <w:rPr>
                <w:rFonts w:ascii="Calibri" w:hAnsi="Calibri"/>
                <w:noProof/>
                <w:color w:val="000000" w:themeColor="text1"/>
                <w:sz w:val="16"/>
                <w:szCs w:val="16"/>
              </w:rPr>
              <w:t xml:space="preserve">: </w:t>
            </w:r>
            <w:hyperlink r:id="rId17" w:anchor="investigate76" w:history="1">
              <w:r w:rsidR="00DA228B" w:rsidRPr="00840EF3">
                <w:rPr>
                  <w:rStyle w:val="Hyperlink"/>
                  <w:b/>
                  <w:sz w:val="16"/>
                  <w:szCs w:val="16"/>
                </w:rPr>
                <w:t>Investigate#76</w:t>
              </w:r>
            </w:hyperlink>
          </w:p>
          <w:p w14:paraId="5A0F6FB0" w14:textId="1E14F88A" w:rsidR="00736C13" w:rsidRPr="00736C13" w:rsidRDefault="00736C13" w:rsidP="00410514">
            <w:pPr>
              <w:rPr>
                <w:rFonts w:ascii="Calibri" w:hAnsi="Calibri"/>
                <w:b/>
                <w:noProof/>
                <w:color w:val="000000" w:themeColor="text1"/>
                <w:sz w:val="16"/>
                <w:szCs w:val="16"/>
              </w:rPr>
            </w:pPr>
            <w:hyperlink r:id="rId18" w:history="1">
              <w:r w:rsidRPr="00736C13">
                <w:rPr>
                  <w:rStyle w:val="Hyperlink"/>
                  <w:rFonts w:ascii="Calibri" w:hAnsi="Calibri"/>
                  <w:b/>
                  <w:noProof/>
                  <w:color w:val="000000" w:themeColor="text1"/>
                  <w:sz w:val="16"/>
                  <w:szCs w:val="16"/>
                </w:rPr>
                <w:t>C3 Resources</w:t>
              </w:r>
            </w:hyperlink>
            <w:r w:rsidRPr="00736C13">
              <w:rPr>
                <w:rFonts w:ascii="Calibri" w:hAnsi="Calibri"/>
                <w:b/>
                <w:noProof/>
                <w:color w:val="000000" w:themeColor="text1"/>
                <w:sz w:val="16"/>
                <w:szCs w:val="16"/>
              </w:rPr>
              <w:t xml:space="preserve"> </w:t>
            </w:r>
          </w:p>
        </w:tc>
      </w:tr>
      <w:tr w:rsidR="007229A0" w14:paraId="0BC3DB4F" w14:textId="77777777" w:rsidTr="00D44F24">
        <w:trPr>
          <w:trHeight w:val="659"/>
        </w:trPr>
        <w:tc>
          <w:tcPr>
            <w:tcW w:w="2613" w:type="dxa"/>
          </w:tcPr>
          <w:p w14:paraId="3A4179D0" w14:textId="122F96AB" w:rsidR="007229A0" w:rsidRPr="00F22074" w:rsidRDefault="007229A0" w:rsidP="007229A0">
            <w:pPr>
              <w:pStyle w:val="Keypractices"/>
              <w:ind w:left="0"/>
              <w:rPr>
                <w:b w:val="0"/>
                <w:noProof/>
                <w:color w:val="000000" w:themeColor="text1"/>
                <w:sz w:val="16"/>
                <w:szCs w:val="16"/>
              </w:rPr>
            </w:pPr>
            <w:r w:rsidRPr="00F22074">
              <w:rPr>
                <w:noProof/>
                <w:color w:val="2F5496" w:themeColor="accent5" w:themeShade="BF"/>
                <w:sz w:val="16"/>
                <w:szCs w:val="16"/>
              </w:rPr>
              <w:t xml:space="preserve">Construct: </w:t>
            </w:r>
            <w:r w:rsidR="00E71A5D" w:rsidRPr="00E71A5D">
              <w:rPr>
                <w:b w:val="0"/>
                <w:noProof/>
                <w:color w:val="auto"/>
                <w:sz w:val="16"/>
                <w:szCs w:val="16"/>
              </w:rPr>
              <w:t>List</w:t>
            </w:r>
            <w:r w:rsidR="006C591F">
              <w:rPr>
                <w:b w:val="0"/>
                <w:noProof/>
                <w:color w:val="auto"/>
                <w:sz w:val="16"/>
                <w:szCs w:val="16"/>
              </w:rPr>
              <w:t>s</w:t>
            </w:r>
            <w:r w:rsidR="00E71A5D" w:rsidRPr="00E71A5D">
              <w:rPr>
                <w:b w:val="0"/>
                <w:noProof/>
                <w:color w:val="auto"/>
                <w:sz w:val="16"/>
                <w:szCs w:val="16"/>
              </w:rPr>
              <w:t xml:space="preserve"> and describe</w:t>
            </w:r>
            <w:r w:rsidR="006C591F">
              <w:rPr>
                <w:b w:val="0"/>
                <w:noProof/>
                <w:color w:val="auto"/>
                <w:sz w:val="16"/>
                <w:szCs w:val="16"/>
              </w:rPr>
              <w:t>s</w:t>
            </w:r>
            <w:r w:rsidR="00E71A5D" w:rsidRPr="00E71A5D">
              <w:rPr>
                <w:b w:val="0"/>
                <w:noProof/>
                <w:color w:val="auto"/>
                <w:sz w:val="16"/>
                <w:szCs w:val="16"/>
              </w:rPr>
              <w:t xml:space="preserve"> what the Gutenberg press first printed.</w:t>
            </w:r>
          </w:p>
          <w:p w14:paraId="7CEB05DD" w14:textId="77777777" w:rsidR="007229A0" w:rsidRPr="00F22074" w:rsidRDefault="007229A0" w:rsidP="007229A0">
            <w:pPr>
              <w:rPr>
                <w:rFonts w:ascii="Calibri" w:hAnsi="Calibri"/>
                <w:b/>
                <w:sz w:val="16"/>
                <w:szCs w:val="16"/>
              </w:rPr>
            </w:pPr>
          </w:p>
        </w:tc>
        <w:tc>
          <w:tcPr>
            <w:tcW w:w="2860" w:type="dxa"/>
          </w:tcPr>
          <w:p w14:paraId="0CAA19DB" w14:textId="795A0E83" w:rsidR="00F50B9F" w:rsidRDefault="007229A0" w:rsidP="00E71A5D">
            <w:pPr>
              <w:pStyle w:val="Keypractices"/>
              <w:ind w:left="0"/>
              <w:rPr>
                <w:b w:val="0"/>
                <w:noProof/>
                <w:color w:val="000000" w:themeColor="text1"/>
                <w:sz w:val="16"/>
                <w:szCs w:val="16"/>
              </w:rPr>
            </w:pPr>
            <w:r w:rsidRPr="00F22074">
              <w:rPr>
                <w:noProof/>
                <w:color w:val="2F5496" w:themeColor="accent5" w:themeShade="BF"/>
                <w:sz w:val="16"/>
                <w:szCs w:val="16"/>
              </w:rPr>
              <w:t xml:space="preserve">Construct: </w:t>
            </w:r>
            <w:r w:rsidR="00F50B9F">
              <w:rPr>
                <w:noProof/>
                <w:color w:val="000000" w:themeColor="text1"/>
                <w:sz w:val="16"/>
                <w:szCs w:val="16"/>
              </w:rPr>
              <w:t>Draws conclusions based on explicit and implied information.</w:t>
            </w:r>
            <w:r>
              <w:rPr>
                <w:b w:val="0"/>
                <w:noProof/>
                <w:color w:val="000000" w:themeColor="text1"/>
                <w:sz w:val="16"/>
                <w:szCs w:val="16"/>
              </w:rPr>
              <w:t xml:space="preserve"> </w:t>
            </w:r>
          </w:p>
          <w:p w14:paraId="5F4CDF4D" w14:textId="23272650" w:rsidR="007229A0" w:rsidRPr="00950016" w:rsidRDefault="007229A0" w:rsidP="00E71A5D">
            <w:pPr>
              <w:pStyle w:val="Keypractices"/>
              <w:ind w:left="0"/>
              <w:rPr>
                <w:b w:val="0"/>
                <w:noProof/>
                <w:color w:val="000000" w:themeColor="text1"/>
                <w:sz w:val="16"/>
                <w:szCs w:val="16"/>
              </w:rPr>
            </w:pPr>
            <w:r>
              <w:rPr>
                <w:noProof/>
                <w:color w:val="000000" w:themeColor="text1"/>
                <w:sz w:val="16"/>
                <w:szCs w:val="16"/>
              </w:rPr>
              <w:t>Graphic Organizer:</w:t>
            </w:r>
            <w:r>
              <w:rPr>
                <w:b w:val="0"/>
                <w:noProof/>
                <w:color w:val="000000" w:themeColor="text1"/>
                <w:sz w:val="16"/>
                <w:szCs w:val="16"/>
              </w:rPr>
              <w:t xml:space="preserve"> </w:t>
            </w:r>
            <w:hyperlink r:id="rId19" w:anchor="construct30" w:history="1">
              <w:r w:rsidR="00DA228B" w:rsidRPr="00DA228B">
                <w:rPr>
                  <w:rStyle w:val="Hyperlink"/>
                  <w:sz w:val="16"/>
                  <w:szCs w:val="16"/>
                </w:rPr>
                <w:t>Construct#30</w:t>
              </w:r>
            </w:hyperlink>
            <w:r w:rsidR="00DA228B" w:rsidRPr="00DA228B">
              <w:rPr>
                <w:color w:val="231F20"/>
                <w:sz w:val="16"/>
                <w:szCs w:val="16"/>
              </w:rPr>
              <w:t xml:space="preserve"> and </w:t>
            </w:r>
            <w:hyperlink r:id="rId20" w:anchor="construct31" w:history="1">
              <w:r w:rsidR="00DA228B" w:rsidRPr="00DA228B">
                <w:rPr>
                  <w:rStyle w:val="Hyperlink"/>
                  <w:sz w:val="16"/>
                  <w:szCs w:val="16"/>
                </w:rPr>
                <w:t>Construct#31</w:t>
              </w:r>
            </w:hyperlink>
          </w:p>
          <w:p w14:paraId="231F7C18" w14:textId="77777777" w:rsidR="007229A0" w:rsidRPr="00F22074" w:rsidRDefault="007229A0" w:rsidP="007229A0">
            <w:pPr>
              <w:rPr>
                <w:rFonts w:ascii="Calibri" w:hAnsi="Calibri"/>
                <w:b/>
                <w:sz w:val="16"/>
                <w:szCs w:val="16"/>
              </w:rPr>
            </w:pPr>
          </w:p>
        </w:tc>
        <w:tc>
          <w:tcPr>
            <w:tcW w:w="2982" w:type="dxa"/>
          </w:tcPr>
          <w:p w14:paraId="001C3275" w14:textId="77777777" w:rsidR="00F50B9F" w:rsidRDefault="007229A0" w:rsidP="007229A0">
            <w:pPr>
              <w:pStyle w:val="Keypractices"/>
              <w:ind w:left="0"/>
              <w:rPr>
                <w:b w:val="0"/>
                <w:noProof/>
                <w:color w:val="000000" w:themeColor="text1"/>
                <w:sz w:val="16"/>
                <w:szCs w:val="16"/>
              </w:rPr>
            </w:pPr>
            <w:r w:rsidRPr="00F22074">
              <w:rPr>
                <w:noProof/>
                <w:color w:val="2F5496" w:themeColor="accent5" w:themeShade="BF"/>
                <w:sz w:val="16"/>
                <w:szCs w:val="16"/>
              </w:rPr>
              <w:t xml:space="preserve">Construct: </w:t>
            </w:r>
            <w:r w:rsidRPr="00093A3A">
              <w:rPr>
                <w:noProof/>
                <w:color w:val="000000" w:themeColor="text1"/>
                <w:sz w:val="16"/>
                <w:szCs w:val="16"/>
              </w:rPr>
              <w:t>Organizes information independently, deciding the structure based on the relationships among ideas and general patterns discovered.</w:t>
            </w:r>
            <w:r>
              <w:rPr>
                <w:b w:val="0"/>
                <w:noProof/>
                <w:color w:val="000000" w:themeColor="text1"/>
                <w:sz w:val="16"/>
                <w:szCs w:val="16"/>
              </w:rPr>
              <w:t xml:space="preserve"> </w:t>
            </w:r>
          </w:p>
          <w:p w14:paraId="09E86682" w14:textId="72F3F716" w:rsidR="007229A0" w:rsidRPr="000606E1" w:rsidRDefault="007229A0" w:rsidP="00F50B9F">
            <w:pPr>
              <w:pStyle w:val="Keypractices"/>
              <w:ind w:left="0"/>
              <w:rPr>
                <w:b w:val="0"/>
                <w:color w:val="000000" w:themeColor="text1"/>
                <w:sz w:val="16"/>
                <w:szCs w:val="16"/>
              </w:rPr>
            </w:pPr>
            <w:r>
              <w:rPr>
                <w:noProof/>
                <w:color w:val="000000" w:themeColor="text1"/>
                <w:sz w:val="16"/>
                <w:szCs w:val="16"/>
              </w:rPr>
              <w:t>Graphic Organizer</w:t>
            </w:r>
            <w:r>
              <w:rPr>
                <w:b w:val="0"/>
                <w:noProof/>
                <w:color w:val="000000" w:themeColor="text1"/>
                <w:sz w:val="16"/>
                <w:szCs w:val="16"/>
              </w:rPr>
              <w:t xml:space="preserve">: </w:t>
            </w:r>
            <w:hyperlink r:id="rId21" w:anchor="construct36" w:history="1">
              <w:r w:rsidR="00DA228B" w:rsidRPr="00260EE7">
                <w:rPr>
                  <w:rStyle w:val="Hyperlink"/>
                </w:rPr>
                <w:t>C</w:t>
              </w:r>
              <w:r w:rsidR="00DA228B" w:rsidRPr="00260EE7">
                <w:rPr>
                  <w:rStyle w:val="Hyperlink"/>
                </w:rPr>
                <w:t>o</w:t>
              </w:r>
              <w:r w:rsidR="00DA228B" w:rsidRPr="00260EE7">
                <w:rPr>
                  <w:rStyle w:val="Hyperlink"/>
                </w:rPr>
                <w:t>nstruct#36</w:t>
              </w:r>
            </w:hyperlink>
            <w:r w:rsidR="00DA228B">
              <w:rPr>
                <w:color w:val="231F20"/>
              </w:rPr>
              <w:t xml:space="preserve"> and </w:t>
            </w:r>
            <w:hyperlink r:id="rId22" w:anchor="construct37" w:history="1">
              <w:r w:rsidR="00DA228B" w:rsidRPr="00260EE7">
                <w:rPr>
                  <w:rStyle w:val="Hyperlink"/>
                </w:rPr>
                <w:t>Construct#37</w:t>
              </w:r>
            </w:hyperlink>
          </w:p>
        </w:tc>
        <w:tc>
          <w:tcPr>
            <w:tcW w:w="2793" w:type="dxa"/>
          </w:tcPr>
          <w:p w14:paraId="33B14F23" w14:textId="01614D02" w:rsidR="007229A0" w:rsidRPr="00C41AF9" w:rsidRDefault="007229A0" w:rsidP="00E71A5D">
            <w:pPr>
              <w:pStyle w:val="Keypractices"/>
              <w:ind w:left="0"/>
              <w:rPr>
                <w:b w:val="0"/>
                <w:noProof/>
                <w:color w:val="000000" w:themeColor="text1"/>
                <w:sz w:val="16"/>
                <w:szCs w:val="16"/>
              </w:rPr>
            </w:pPr>
            <w:r w:rsidRPr="00F22074">
              <w:rPr>
                <w:noProof/>
                <w:color w:val="2F5496" w:themeColor="accent5" w:themeShade="BF"/>
                <w:sz w:val="16"/>
                <w:szCs w:val="16"/>
              </w:rPr>
              <w:t xml:space="preserve">Construct: </w:t>
            </w:r>
            <w:r w:rsidR="00C41AF9" w:rsidRPr="00410514">
              <w:rPr>
                <w:noProof/>
                <w:color w:val="000000" w:themeColor="text1"/>
                <w:sz w:val="16"/>
                <w:szCs w:val="16"/>
              </w:rPr>
              <w:t>Combines ideas and information to develop and demonstrate new understanding.</w:t>
            </w:r>
            <w:r w:rsidR="00C41AF9" w:rsidRPr="00C41AF9">
              <w:rPr>
                <w:b w:val="0"/>
                <w:noProof/>
                <w:color w:val="000000" w:themeColor="text1"/>
                <w:sz w:val="16"/>
                <w:szCs w:val="16"/>
              </w:rPr>
              <w:t xml:space="preserve"> </w:t>
            </w:r>
          </w:p>
          <w:p w14:paraId="3435B740" w14:textId="77777777" w:rsidR="007229A0" w:rsidRPr="00F22074" w:rsidRDefault="007229A0" w:rsidP="007229A0">
            <w:pPr>
              <w:rPr>
                <w:rFonts w:ascii="Calibri" w:hAnsi="Calibri"/>
                <w:b/>
                <w:sz w:val="16"/>
                <w:szCs w:val="16"/>
              </w:rPr>
            </w:pPr>
          </w:p>
        </w:tc>
      </w:tr>
      <w:tr w:rsidR="007229A0" w14:paraId="4EDEF42C" w14:textId="77777777" w:rsidTr="00D44F24">
        <w:trPr>
          <w:trHeight w:val="866"/>
        </w:trPr>
        <w:tc>
          <w:tcPr>
            <w:tcW w:w="2613" w:type="dxa"/>
          </w:tcPr>
          <w:p w14:paraId="73C11CFE" w14:textId="4D3404AF" w:rsidR="007229A0" w:rsidRPr="00F22074" w:rsidRDefault="007229A0" w:rsidP="00E71A5D">
            <w:pPr>
              <w:rPr>
                <w:rFonts w:ascii="Calibri" w:hAnsi="Calibri"/>
                <w:color w:val="000000" w:themeColor="text1"/>
                <w:sz w:val="16"/>
                <w:szCs w:val="16"/>
              </w:rPr>
            </w:pPr>
            <w:r w:rsidRPr="00F22074">
              <w:rPr>
                <w:rFonts w:ascii="Calibri" w:hAnsi="Calibri"/>
                <w:b/>
                <w:noProof/>
                <w:color w:val="2F5496" w:themeColor="accent5" w:themeShade="BF"/>
                <w:sz w:val="16"/>
                <w:szCs w:val="16"/>
              </w:rPr>
              <w:t>Express:</w:t>
            </w:r>
            <w:r>
              <w:rPr>
                <w:rFonts w:ascii="Calibri" w:hAnsi="Calibri"/>
                <w:b/>
                <w:noProof/>
                <w:color w:val="2F5496" w:themeColor="accent5" w:themeShade="BF"/>
                <w:sz w:val="16"/>
                <w:szCs w:val="16"/>
              </w:rPr>
              <w:t xml:space="preserve"> </w:t>
            </w:r>
          </w:p>
        </w:tc>
        <w:tc>
          <w:tcPr>
            <w:tcW w:w="2860" w:type="dxa"/>
          </w:tcPr>
          <w:p w14:paraId="52823E6C" w14:textId="0819E258" w:rsidR="007229A0" w:rsidRPr="00876393" w:rsidRDefault="007229A0" w:rsidP="007229A0">
            <w:pPr>
              <w:rPr>
                <w:rFonts w:ascii="Calibri" w:hAnsi="Calibri"/>
                <w:color w:val="000000" w:themeColor="text1"/>
                <w:sz w:val="16"/>
                <w:szCs w:val="16"/>
              </w:rPr>
            </w:pPr>
            <w:r w:rsidRPr="00F22074">
              <w:rPr>
                <w:rFonts w:ascii="Calibri" w:hAnsi="Calibri"/>
                <w:b/>
                <w:noProof/>
                <w:color w:val="2F5496" w:themeColor="accent5" w:themeShade="BF"/>
                <w:sz w:val="16"/>
                <w:szCs w:val="16"/>
              </w:rPr>
              <w:t>Express:</w:t>
            </w:r>
            <w:r>
              <w:rPr>
                <w:rFonts w:ascii="Calibri" w:hAnsi="Calibri"/>
                <w:b/>
                <w:noProof/>
                <w:color w:val="2F5496" w:themeColor="accent5" w:themeShade="BF"/>
                <w:sz w:val="16"/>
                <w:szCs w:val="16"/>
              </w:rPr>
              <w:t xml:space="preserve"> </w:t>
            </w:r>
            <w:r w:rsidR="00E71A5D" w:rsidRPr="00E71A5D">
              <w:rPr>
                <w:rFonts w:ascii="Calibri" w:hAnsi="Calibri"/>
                <w:noProof/>
                <w:color w:val="000000" w:themeColor="text1"/>
                <w:sz w:val="16"/>
                <w:szCs w:val="16"/>
              </w:rPr>
              <w:t>Write</w:t>
            </w:r>
            <w:r w:rsidR="006C591F">
              <w:rPr>
                <w:rFonts w:ascii="Calibri" w:hAnsi="Calibri"/>
                <w:noProof/>
                <w:color w:val="000000" w:themeColor="text1"/>
                <w:sz w:val="16"/>
                <w:szCs w:val="16"/>
              </w:rPr>
              <w:t>s</w:t>
            </w:r>
            <w:r w:rsidR="00E71A5D" w:rsidRPr="00E71A5D">
              <w:rPr>
                <w:rFonts w:ascii="Calibri" w:hAnsi="Calibri"/>
                <w:noProof/>
                <w:color w:val="000000" w:themeColor="text1"/>
                <w:sz w:val="16"/>
                <w:szCs w:val="16"/>
              </w:rPr>
              <w:t xml:space="preserve"> a paragraph describing the ways the printing press allowed Europeans to preserve thoughts and beliefs.</w:t>
            </w:r>
          </w:p>
        </w:tc>
        <w:tc>
          <w:tcPr>
            <w:tcW w:w="2982" w:type="dxa"/>
          </w:tcPr>
          <w:p w14:paraId="69A1A2B4" w14:textId="1E80880F" w:rsidR="007229A0" w:rsidRPr="000606E1" w:rsidRDefault="007229A0" w:rsidP="007229A0">
            <w:pPr>
              <w:rPr>
                <w:rFonts w:ascii="Calibri" w:hAnsi="Calibri"/>
                <w:sz w:val="16"/>
                <w:szCs w:val="16"/>
              </w:rPr>
            </w:pPr>
            <w:r w:rsidRPr="00F22074">
              <w:rPr>
                <w:rFonts w:ascii="Calibri" w:hAnsi="Calibri"/>
                <w:b/>
                <w:noProof/>
                <w:color w:val="2F5496" w:themeColor="accent5" w:themeShade="BF"/>
                <w:sz w:val="16"/>
                <w:szCs w:val="16"/>
              </w:rPr>
              <w:t>Express:</w:t>
            </w:r>
            <w:r>
              <w:rPr>
                <w:rFonts w:ascii="Calibri" w:hAnsi="Calibri"/>
                <w:b/>
                <w:noProof/>
                <w:color w:val="2F5496" w:themeColor="accent5" w:themeShade="BF"/>
                <w:sz w:val="16"/>
                <w:szCs w:val="16"/>
              </w:rPr>
              <w:t xml:space="preserve"> </w:t>
            </w:r>
            <w:r w:rsidR="00E71A5D" w:rsidRPr="00E71A5D">
              <w:rPr>
                <w:noProof/>
                <w:color w:val="000000" w:themeColor="text1"/>
                <w:sz w:val="16"/>
                <w:szCs w:val="16"/>
              </w:rPr>
              <w:t>Write</w:t>
            </w:r>
            <w:r w:rsidR="006C591F">
              <w:rPr>
                <w:noProof/>
                <w:color w:val="000000" w:themeColor="text1"/>
                <w:sz w:val="16"/>
                <w:szCs w:val="16"/>
              </w:rPr>
              <w:t>s</w:t>
            </w:r>
            <w:r w:rsidR="00E71A5D" w:rsidRPr="00E71A5D">
              <w:rPr>
                <w:noProof/>
                <w:color w:val="000000" w:themeColor="text1"/>
                <w:sz w:val="16"/>
                <w:szCs w:val="16"/>
              </w:rPr>
              <w:t xml:space="preserve"> an explanation of how the printing press advertised, and thus encouraged, exploration.</w:t>
            </w:r>
          </w:p>
        </w:tc>
        <w:tc>
          <w:tcPr>
            <w:tcW w:w="2793" w:type="dxa"/>
          </w:tcPr>
          <w:p w14:paraId="78EBBBB0" w14:textId="56BA8683" w:rsidR="007229A0" w:rsidRPr="00C41AF9" w:rsidRDefault="007229A0" w:rsidP="00E71A5D">
            <w:pPr>
              <w:pStyle w:val="Keypractices"/>
              <w:ind w:left="0"/>
              <w:rPr>
                <w:b w:val="0"/>
                <w:noProof/>
                <w:color w:val="000000" w:themeColor="text1"/>
                <w:sz w:val="16"/>
                <w:szCs w:val="16"/>
              </w:rPr>
            </w:pPr>
            <w:r w:rsidRPr="00F22074">
              <w:rPr>
                <w:noProof/>
                <w:color w:val="2F5496" w:themeColor="accent5" w:themeShade="BF"/>
                <w:sz w:val="16"/>
                <w:szCs w:val="16"/>
              </w:rPr>
              <w:t xml:space="preserve">Express: </w:t>
            </w:r>
            <w:r w:rsidR="00E71A5D" w:rsidRPr="00E71A5D">
              <w:rPr>
                <w:b w:val="0"/>
                <w:noProof/>
                <w:color w:val="000000" w:themeColor="text1"/>
                <w:sz w:val="16"/>
                <w:szCs w:val="16"/>
              </w:rPr>
              <w:t>Develop</w:t>
            </w:r>
            <w:r w:rsidR="006C591F">
              <w:rPr>
                <w:b w:val="0"/>
                <w:noProof/>
                <w:color w:val="000000" w:themeColor="text1"/>
                <w:sz w:val="16"/>
                <w:szCs w:val="16"/>
              </w:rPr>
              <w:t>s</w:t>
            </w:r>
            <w:r w:rsidR="00E71A5D" w:rsidRPr="00E71A5D">
              <w:rPr>
                <w:b w:val="0"/>
                <w:noProof/>
                <w:color w:val="000000" w:themeColor="text1"/>
                <w:sz w:val="16"/>
                <w:szCs w:val="16"/>
              </w:rPr>
              <w:t xml:space="preserve"> a claim supported by evidence about the extent to which the printing press facilitated change.</w:t>
            </w:r>
          </w:p>
          <w:p w14:paraId="068C4926" w14:textId="77777777" w:rsidR="007229A0" w:rsidRPr="00F22074" w:rsidRDefault="007229A0" w:rsidP="007229A0">
            <w:pPr>
              <w:rPr>
                <w:rFonts w:ascii="Calibri" w:hAnsi="Calibri"/>
                <w:b/>
                <w:sz w:val="16"/>
                <w:szCs w:val="16"/>
              </w:rPr>
            </w:pPr>
          </w:p>
        </w:tc>
      </w:tr>
      <w:tr w:rsidR="007229A0" w:rsidRPr="004B45A1" w14:paraId="6F72394F" w14:textId="77777777" w:rsidTr="00D44F24">
        <w:trPr>
          <w:trHeight w:val="893"/>
        </w:trPr>
        <w:tc>
          <w:tcPr>
            <w:tcW w:w="2613" w:type="dxa"/>
          </w:tcPr>
          <w:p w14:paraId="5A4A0CC1" w14:textId="1F86E15C" w:rsidR="00D44F24" w:rsidRDefault="007229A0" w:rsidP="00E71A5D">
            <w:pPr>
              <w:rPr>
                <w:rFonts w:ascii="Calibri" w:hAnsi="Calibri"/>
                <w:color w:val="000000" w:themeColor="text1"/>
                <w:sz w:val="16"/>
                <w:szCs w:val="16"/>
              </w:rPr>
            </w:pPr>
            <w:r w:rsidRPr="00F22074">
              <w:rPr>
                <w:rFonts w:ascii="Calibri" w:hAnsi="Calibri"/>
                <w:b/>
                <w:noProof/>
                <w:color w:val="2F5496" w:themeColor="accent5" w:themeShade="BF"/>
                <w:sz w:val="16"/>
                <w:szCs w:val="16"/>
              </w:rPr>
              <w:t>Reflect:</w:t>
            </w:r>
            <w:r>
              <w:rPr>
                <w:rFonts w:ascii="Calibri" w:hAnsi="Calibri"/>
                <w:b/>
                <w:noProof/>
                <w:color w:val="2F5496" w:themeColor="accent5" w:themeShade="BF"/>
                <w:sz w:val="16"/>
                <w:szCs w:val="16"/>
              </w:rPr>
              <w:t xml:space="preserve"> </w:t>
            </w:r>
          </w:p>
          <w:p w14:paraId="0239C963" w14:textId="77777777" w:rsidR="00D44F24" w:rsidRPr="00D44F24" w:rsidRDefault="00D44F24" w:rsidP="00D44F24">
            <w:pPr>
              <w:rPr>
                <w:rFonts w:ascii="Calibri" w:hAnsi="Calibri"/>
                <w:sz w:val="16"/>
                <w:szCs w:val="16"/>
              </w:rPr>
            </w:pPr>
          </w:p>
          <w:p w14:paraId="679A94DB" w14:textId="304D8714" w:rsidR="007229A0" w:rsidRPr="00D44F24" w:rsidRDefault="007229A0" w:rsidP="00D44F24">
            <w:pPr>
              <w:rPr>
                <w:rFonts w:ascii="Calibri" w:hAnsi="Calibri"/>
                <w:sz w:val="16"/>
                <w:szCs w:val="16"/>
              </w:rPr>
            </w:pPr>
          </w:p>
        </w:tc>
        <w:tc>
          <w:tcPr>
            <w:tcW w:w="2860" w:type="dxa"/>
          </w:tcPr>
          <w:p w14:paraId="65D840F8" w14:textId="1D71348C" w:rsidR="00D44F24" w:rsidRDefault="007229A0" w:rsidP="00E71A5D">
            <w:pPr>
              <w:rPr>
                <w:rFonts w:ascii="Calibri" w:hAnsi="Calibri"/>
                <w:b/>
                <w:sz w:val="16"/>
                <w:szCs w:val="16"/>
              </w:rPr>
            </w:pPr>
            <w:r w:rsidRPr="00F22074">
              <w:rPr>
                <w:rFonts w:ascii="Calibri" w:hAnsi="Calibri"/>
                <w:b/>
                <w:noProof/>
                <w:color w:val="2F5496" w:themeColor="accent5" w:themeShade="BF"/>
                <w:sz w:val="16"/>
                <w:szCs w:val="16"/>
              </w:rPr>
              <w:t>Reflect:</w:t>
            </w:r>
            <w:r w:rsidR="00E71A5D">
              <w:rPr>
                <w:rFonts w:ascii="Calibri" w:hAnsi="Calibri"/>
                <w:noProof/>
                <w:color w:val="000000" w:themeColor="text1"/>
                <w:sz w:val="16"/>
                <w:szCs w:val="16"/>
              </w:rPr>
              <w:t xml:space="preserve"> </w:t>
            </w:r>
          </w:p>
          <w:p w14:paraId="18869465" w14:textId="77777777" w:rsidR="00D44F24" w:rsidRPr="00D44F24" w:rsidRDefault="00D44F24" w:rsidP="00D44F24">
            <w:pPr>
              <w:rPr>
                <w:rFonts w:ascii="Calibri" w:hAnsi="Calibri"/>
                <w:sz w:val="16"/>
                <w:szCs w:val="16"/>
              </w:rPr>
            </w:pPr>
          </w:p>
          <w:p w14:paraId="1AF9A9A4" w14:textId="5E8EDEAC" w:rsidR="007229A0" w:rsidRPr="00D44F24" w:rsidRDefault="007229A0" w:rsidP="00D44F24">
            <w:pPr>
              <w:rPr>
                <w:rFonts w:ascii="Calibri" w:hAnsi="Calibri"/>
                <w:sz w:val="16"/>
                <w:szCs w:val="16"/>
              </w:rPr>
            </w:pPr>
          </w:p>
        </w:tc>
        <w:tc>
          <w:tcPr>
            <w:tcW w:w="2982" w:type="dxa"/>
          </w:tcPr>
          <w:p w14:paraId="344169C6" w14:textId="7C112991" w:rsidR="00D44F24" w:rsidRDefault="007229A0" w:rsidP="00E71A5D">
            <w:pPr>
              <w:rPr>
                <w:rFonts w:ascii="Calibri" w:hAnsi="Calibri"/>
                <w:b/>
                <w:sz w:val="16"/>
                <w:szCs w:val="16"/>
              </w:rPr>
            </w:pPr>
            <w:r w:rsidRPr="00F22074">
              <w:rPr>
                <w:rFonts w:ascii="Calibri" w:hAnsi="Calibri"/>
                <w:b/>
                <w:noProof/>
                <w:color w:val="2F5496" w:themeColor="accent5" w:themeShade="BF"/>
                <w:sz w:val="16"/>
                <w:szCs w:val="16"/>
              </w:rPr>
              <w:t>Reflect:</w:t>
            </w:r>
            <w:r>
              <w:rPr>
                <w:rFonts w:ascii="Calibri" w:hAnsi="Calibri"/>
                <w:noProof/>
                <w:color w:val="000000" w:themeColor="text1"/>
                <w:sz w:val="16"/>
                <w:szCs w:val="16"/>
              </w:rPr>
              <w:t xml:space="preserve"> </w:t>
            </w:r>
          </w:p>
          <w:p w14:paraId="1E51CDD0" w14:textId="25A2272A" w:rsidR="007229A0" w:rsidRPr="00D44F24" w:rsidRDefault="007229A0" w:rsidP="00D44F24">
            <w:pPr>
              <w:rPr>
                <w:rFonts w:ascii="Calibri" w:hAnsi="Calibri"/>
                <w:sz w:val="16"/>
                <w:szCs w:val="16"/>
              </w:rPr>
            </w:pPr>
          </w:p>
        </w:tc>
        <w:tc>
          <w:tcPr>
            <w:tcW w:w="2793" w:type="dxa"/>
          </w:tcPr>
          <w:p w14:paraId="0F2E6DE8" w14:textId="68A1D536" w:rsidR="00410514" w:rsidRDefault="00410514" w:rsidP="007229A0">
            <w:pPr>
              <w:pStyle w:val="Keypractices"/>
              <w:ind w:left="0"/>
              <w:rPr>
                <w:b w:val="0"/>
                <w:noProof/>
                <w:color w:val="000000" w:themeColor="text1"/>
                <w:sz w:val="16"/>
                <w:szCs w:val="16"/>
              </w:rPr>
            </w:pPr>
            <w:r>
              <w:rPr>
                <w:noProof/>
                <w:color w:val="2F5496" w:themeColor="accent5" w:themeShade="BF"/>
                <w:sz w:val="16"/>
                <w:szCs w:val="16"/>
              </w:rPr>
              <w:t>Reflect:</w:t>
            </w:r>
            <w:r w:rsidR="007229A0">
              <w:rPr>
                <w:noProof/>
                <w:color w:val="000000" w:themeColor="text1"/>
                <w:sz w:val="16"/>
                <w:szCs w:val="16"/>
              </w:rPr>
              <w:t xml:space="preserve"> </w:t>
            </w:r>
            <w:r w:rsidR="007229A0" w:rsidRPr="00410514">
              <w:rPr>
                <w:noProof/>
                <w:color w:val="000000" w:themeColor="text1"/>
                <w:sz w:val="16"/>
                <w:szCs w:val="16"/>
              </w:rPr>
              <w:t>Iden</w:t>
            </w:r>
            <w:r w:rsidRPr="00410514">
              <w:rPr>
                <w:noProof/>
                <w:color w:val="000000" w:themeColor="text1"/>
                <w:sz w:val="16"/>
                <w:szCs w:val="16"/>
              </w:rPr>
              <w:t>t</w:t>
            </w:r>
            <w:r w:rsidR="007229A0" w:rsidRPr="00410514">
              <w:rPr>
                <w:noProof/>
                <w:color w:val="000000" w:themeColor="text1"/>
                <w:sz w:val="16"/>
                <w:szCs w:val="16"/>
              </w:rPr>
              <w:t>ifies own strenths and set goals for improvement.</w:t>
            </w:r>
            <w:r w:rsidR="007229A0" w:rsidRPr="00F22074">
              <w:rPr>
                <w:b w:val="0"/>
                <w:noProof/>
                <w:color w:val="000000" w:themeColor="text1"/>
                <w:sz w:val="16"/>
                <w:szCs w:val="16"/>
              </w:rPr>
              <w:t xml:space="preserve"> </w:t>
            </w:r>
          </w:p>
          <w:p w14:paraId="4C839830" w14:textId="023458E3" w:rsidR="007229A0" w:rsidRPr="00F22074" w:rsidRDefault="007229A0" w:rsidP="00410514">
            <w:pPr>
              <w:pStyle w:val="Keypractices"/>
              <w:ind w:left="0"/>
              <w:rPr>
                <w:noProof/>
                <w:color w:val="auto"/>
                <w:sz w:val="16"/>
                <w:szCs w:val="16"/>
              </w:rPr>
            </w:pPr>
            <w:r w:rsidRPr="00F22074">
              <w:rPr>
                <w:noProof/>
                <w:color w:val="000000" w:themeColor="text1"/>
                <w:sz w:val="16"/>
                <w:szCs w:val="16"/>
              </w:rPr>
              <w:t>Graphic Organizer:</w:t>
            </w:r>
            <w:r w:rsidRPr="00F22074">
              <w:rPr>
                <w:b w:val="0"/>
                <w:noProof/>
                <w:color w:val="000000" w:themeColor="text1"/>
                <w:sz w:val="16"/>
                <w:szCs w:val="16"/>
              </w:rPr>
              <w:t xml:space="preserve"> </w:t>
            </w:r>
            <w:hyperlink r:id="rId23" w:anchor="reflect20" w:history="1">
              <w:r w:rsidR="00DA228B" w:rsidRPr="00260EE7">
                <w:rPr>
                  <w:rStyle w:val="Hyperlink"/>
                </w:rPr>
                <w:t>Reflect#20</w:t>
              </w:r>
            </w:hyperlink>
            <w:r w:rsidR="00DA228B">
              <w:t xml:space="preserve"> and </w:t>
            </w:r>
            <w:hyperlink r:id="rId24" w:anchor="reflect21" w:history="1">
              <w:r w:rsidR="00DA228B" w:rsidRPr="00260EE7">
                <w:rPr>
                  <w:rStyle w:val="Hyperlink"/>
                </w:rPr>
                <w:t>Reflect#21</w:t>
              </w:r>
            </w:hyperlink>
          </w:p>
        </w:tc>
      </w:tr>
      <w:tr w:rsidR="002519CF" w:rsidRPr="004B45A1" w14:paraId="21AF2469" w14:textId="77777777" w:rsidTr="00E71A5D">
        <w:trPr>
          <w:trHeight w:val="687"/>
        </w:trPr>
        <w:tc>
          <w:tcPr>
            <w:tcW w:w="11248" w:type="dxa"/>
            <w:gridSpan w:val="4"/>
          </w:tcPr>
          <w:p w14:paraId="26D26C26" w14:textId="4D15749D" w:rsidR="002519CF" w:rsidRPr="008F6AE1" w:rsidRDefault="002519CF" w:rsidP="007229A0">
            <w:pPr>
              <w:rPr>
                <w:rFonts w:ascii="Calibri" w:hAnsi="Calibri"/>
                <w:b/>
                <w:noProof/>
                <w:sz w:val="16"/>
                <w:szCs w:val="16"/>
              </w:rPr>
            </w:pPr>
            <w:r>
              <w:rPr>
                <w:rFonts w:ascii="Calibri" w:hAnsi="Calibri"/>
                <w:b/>
                <w:noProof/>
                <w:color w:val="2F5496" w:themeColor="accent5" w:themeShade="BF"/>
                <w:sz w:val="16"/>
                <w:szCs w:val="16"/>
              </w:rPr>
              <w:t xml:space="preserve">Summative Performance Task: </w:t>
            </w:r>
            <w:r w:rsidRPr="002519CF">
              <w:rPr>
                <w:rFonts w:ascii="Calibri" w:hAnsi="Calibri"/>
                <w:b/>
                <w:bCs/>
                <w:i/>
                <w:iCs/>
                <w:noProof/>
                <w:sz w:val="16"/>
                <w:szCs w:val="16"/>
              </w:rPr>
              <w:t>Argument:</w:t>
            </w:r>
            <w:r w:rsidRPr="002519CF">
              <w:rPr>
                <w:rFonts w:ascii="Calibri" w:hAnsi="Calibri"/>
                <w:b/>
                <w:noProof/>
                <w:sz w:val="16"/>
                <w:szCs w:val="16"/>
              </w:rPr>
              <w:t> Did the printing press preserve the past or invent the future? Construct an argument (e.g., detailed outline, poster, essay) that addresses the compelling question using specific claims and relevant evidence from historical sources while acknowledging competing views.</w:t>
            </w:r>
            <w:r w:rsidR="008F6AE1">
              <w:rPr>
                <w:rFonts w:ascii="Calibri" w:hAnsi="Calibri"/>
                <w:b/>
                <w:noProof/>
                <w:sz w:val="16"/>
                <w:szCs w:val="16"/>
              </w:rPr>
              <w:t xml:space="preserve"> </w:t>
            </w:r>
            <w:r w:rsidRPr="002519CF">
              <w:rPr>
                <w:rFonts w:ascii="Calibri" w:hAnsi="Calibri"/>
                <w:b/>
                <w:bCs/>
                <w:i/>
                <w:iCs/>
                <w:noProof/>
                <w:sz w:val="16"/>
                <w:szCs w:val="16"/>
              </w:rPr>
              <w:t>Extension:</w:t>
            </w:r>
            <w:r w:rsidRPr="002519CF">
              <w:rPr>
                <w:rFonts w:ascii="Calibri" w:hAnsi="Calibri"/>
                <w:b/>
                <w:noProof/>
                <w:sz w:val="16"/>
                <w:szCs w:val="16"/>
              </w:rPr>
              <w:t xml:space="preserve"> Read a </w:t>
            </w:r>
            <w:r w:rsidRPr="008F6AE1">
              <w:rPr>
                <w:rFonts w:ascii="Calibri" w:hAnsi="Calibri"/>
                <w:b/>
                <w:i/>
                <w:noProof/>
                <w:sz w:val="16"/>
                <w:szCs w:val="16"/>
              </w:rPr>
              <w:t>Science</w:t>
            </w:r>
            <w:r w:rsidRPr="002519CF">
              <w:rPr>
                <w:rFonts w:ascii="Calibri" w:hAnsi="Calibri"/>
                <w:b/>
                <w:noProof/>
                <w:sz w:val="16"/>
                <w:szCs w:val="16"/>
              </w:rPr>
              <w:t xml:space="preserve"> article and debate whether the impact of social media on contemporary society is as great as or greater than the impact Gutenberg’s printing press had in the 15th century.</w:t>
            </w:r>
          </w:p>
        </w:tc>
      </w:tr>
    </w:tbl>
    <w:p w14:paraId="55255CFD" w14:textId="27742664" w:rsidR="007229A0" w:rsidRPr="007229A0" w:rsidRDefault="001E18BE" w:rsidP="007229A0">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9th Grade </w:t>
      </w:r>
      <w:hyperlink r:id="rId25" w:history="1">
        <w:r w:rsidRPr="007D15FD">
          <w:rPr>
            <w:rStyle w:val="Hyperlink"/>
            <w:rFonts w:ascii="Calibri" w:hAnsi="Calibri"/>
            <w:b/>
            <w:sz w:val="32"/>
            <w:szCs w:val="32"/>
          </w:rPr>
          <w:t>Printing Press Inquiry</w:t>
        </w:r>
      </w:hyperlink>
    </w:p>
    <w:sectPr w:rsidR="007229A0" w:rsidRPr="007229A0" w:rsidSect="00736C13">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BE"/>
    <w:rsid w:val="000606E1"/>
    <w:rsid w:val="00093A3A"/>
    <w:rsid w:val="000D6958"/>
    <w:rsid w:val="001E18BE"/>
    <w:rsid w:val="00250559"/>
    <w:rsid w:val="002519CF"/>
    <w:rsid w:val="00273077"/>
    <w:rsid w:val="003778E3"/>
    <w:rsid w:val="00410514"/>
    <w:rsid w:val="006C591F"/>
    <w:rsid w:val="007229A0"/>
    <w:rsid w:val="00736C13"/>
    <w:rsid w:val="007D15FD"/>
    <w:rsid w:val="00876393"/>
    <w:rsid w:val="008F6AE1"/>
    <w:rsid w:val="00950016"/>
    <w:rsid w:val="009E6ACB"/>
    <w:rsid w:val="00AB06B7"/>
    <w:rsid w:val="00AF5447"/>
    <w:rsid w:val="00C41AF9"/>
    <w:rsid w:val="00CF4E16"/>
    <w:rsid w:val="00D44F24"/>
    <w:rsid w:val="00D91A52"/>
    <w:rsid w:val="00DA228B"/>
    <w:rsid w:val="00E21A59"/>
    <w:rsid w:val="00E71A5D"/>
    <w:rsid w:val="00F06DC9"/>
    <w:rsid w:val="00F22074"/>
    <w:rsid w:val="00F5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0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1E18BE"/>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1E18BE"/>
    <w:pPr>
      <w:jc w:val="center"/>
    </w:pPr>
    <w:rPr>
      <w:rFonts w:ascii="Calibri" w:eastAsia="Arial" w:hAnsi="Calibri" w:cs="Arial"/>
      <w:b/>
      <w:bCs/>
      <w:color w:val="FFFFFF"/>
      <w:sz w:val="36"/>
      <w:szCs w:val="28"/>
    </w:rPr>
  </w:style>
  <w:style w:type="paragraph" w:customStyle="1" w:styleId="Tabletext">
    <w:name w:val="Table text"/>
    <w:basedOn w:val="Normal"/>
    <w:qFormat/>
    <w:rsid w:val="001E18BE"/>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7D15FD"/>
    <w:rPr>
      <w:color w:val="0563C1" w:themeColor="hyperlink"/>
      <w:u w:val="single"/>
    </w:rPr>
  </w:style>
  <w:style w:type="character" w:styleId="FollowedHyperlink">
    <w:name w:val="FollowedHyperlink"/>
    <w:basedOn w:val="DefaultParagraphFont"/>
    <w:uiPriority w:val="99"/>
    <w:semiHidden/>
    <w:unhideWhenUsed/>
    <w:rsid w:val="00E21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7233">
      <w:bodyDiv w:val="1"/>
      <w:marLeft w:val="0"/>
      <w:marRight w:val="0"/>
      <w:marTop w:val="0"/>
      <w:marBottom w:val="0"/>
      <w:divBdr>
        <w:top w:val="none" w:sz="0" w:space="0" w:color="auto"/>
        <w:left w:val="none" w:sz="0" w:space="0" w:color="auto"/>
        <w:bottom w:val="none" w:sz="0" w:space="0" w:color="auto"/>
        <w:right w:val="none" w:sz="0" w:space="0" w:color="auto"/>
      </w:divBdr>
    </w:div>
    <w:div w:id="1975212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inquiryk12.ischool.syr.edu/esifc-assessments/construct/" TargetMode="External"/><Relationship Id="rId21" Type="http://schemas.openxmlformats.org/officeDocument/2006/relationships/hyperlink" Target="http://inquiryk12.ischool.syr.edu/esifc-assessments/construct/" TargetMode="External"/><Relationship Id="rId22" Type="http://schemas.openxmlformats.org/officeDocument/2006/relationships/hyperlink" Target="http://inquiryk12.ischool.syr.edu/esifc-assessments/construct/" TargetMode="External"/><Relationship Id="rId23" Type="http://schemas.openxmlformats.org/officeDocument/2006/relationships/hyperlink" Target="http://inquiryk12.ischool.syr.edu/esifc-assessments/reflect/" TargetMode="External"/><Relationship Id="rId24" Type="http://schemas.openxmlformats.org/officeDocument/2006/relationships/hyperlink" Target="http://inquiryk12.ischool.syr.edu/esifc-assessments/reflect/" TargetMode="External"/><Relationship Id="rId25" Type="http://schemas.openxmlformats.org/officeDocument/2006/relationships/hyperlink" Target="http://www.c3teachers.org/inquiries/printing-pres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investigate/"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inquiryk12.ischool.syr.edu/esifc-assessments/investigate/" TargetMode="External"/><Relationship Id="rId17" Type="http://schemas.openxmlformats.org/officeDocument/2006/relationships/hyperlink" Target="http://inquiryk12.ischool.syr.edu/esifc-assessments/investigate/" TargetMode="External"/><Relationship Id="rId18" Type="http://schemas.openxmlformats.org/officeDocument/2006/relationships/hyperlink" Target="http://www.c3teachers.org/wp-content/uploads/2015/09/NewYork_9_Printing_Press.pdf"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inquiryk12.ischool.syr.edu/esifc-assessments/connect/" TargetMode="External"/><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6073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2016-10-03T13:39:00Z</dcterms:created>
  <dcterms:modified xsi:type="dcterms:W3CDTF">2016-10-03T14:41:00Z</dcterms:modified>
</cp:coreProperties>
</file>